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8D0" w14:textId="77777777" w:rsidR="0073036C" w:rsidRPr="0073036C" w:rsidRDefault="0073036C" w:rsidP="0073036C">
      <w:pPr>
        <w:pStyle w:val="Sansinterligne"/>
        <w:rPr>
          <w:sz w:val="24"/>
          <w:szCs w:val="24"/>
        </w:rPr>
      </w:pPr>
      <w:bookmarkStart w:id="0" w:name="_Hlk103245409"/>
      <w:r w:rsidRPr="0073036C">
        <w:rPr>
          <w:b/>
          <w:bCs/>
          <w:sz w:val="24"/>
          <w:szCs w:val="24"/>
        </w:rPr>
        <w:t>Canadian NGO:</w:t>
      </w:r>
      <w:r w:rsidRPr="0073036C">
        <w:rPr>
          <w:sz w:val="24"/>
          <w:szCs w:val="24"/>
        </w:rPr>
        <w:t xml:space="preserve"> AFS interculture Canada</w:t>
      </w:r>
    </w:p>
    <w:p w14:paraId="3A1428E4" w14:textId="2C5E87C3" w:rsidR="005B51EB" w:rsidRDefault="005B51EB" w:rsidP="0073036C">
      <w:pPr>
        <w:pStyle w:val="Sansinterligne"/>
        <w:rPr>
          <w:sz w:val="24"/>
          <w:szCs w:val="24"/>
        </w:rPr>
      </w:pPr>
      <w:r w:rsidRPr="0073036C">
        <w:rPr>
          <w:b/>
          <w:bCs/>
          <w:sz w:val="24"/>
          <w:szCs w:val="24"/>
        </w:rPr>
        <w:t>LOCAL PARTNER</w:t>
      </w:r>
      <w:r w:rsidRPr="0073036C">
        <w:rPr>
          <w:sz w:val="24"/>
          <w:szCs w:val="24"/>
        </w:rPr>
        <w:t xml:space="preserve">:  Human Rights Advocacy Centre (HRAC) </w:t>
      </w:r>
    </w:p>
    <w:p w14:paraId="636B334E" w14:textId="75AC694C" w:rsidR="0073036C" w:rsidRPr="0073036C" w:rsidRDefault="0073036C" w:rsidP="0073036C">
      <w:pPr>
        <w:pStyle w:val="Sansinterligne"/>
      </w:pPr>
      <w:r w:rsidRPr="0073036C">
        <w:rPr>
          <w:b/>
          <w:bCs/>
          <w:sz w:val="24"/>
          <w:szCs w:val="24"/>
        </w:rPr>
        <w:t>JOB TITLE</w:t>
      </w:r>
      <w:r>
        <w:rPr>
          <w:sz w:val="24"/>
          <w:szCs w:val="24"/>
        </w:rPr>
        <w:t xml:space="preserve">: </w:t>
      </w:r>
      <w:r>
        <w:rPr>
          <w:rStyle w:val="m8198974530503123463defaultfonthxmailstyle"/>
        </w:rPr>
        <w:t xml:space="preserve">Research Assistant </w:t>
      </w:r>
    </w:p>
    <w:p w14:paraId="327178BD" w14:textId="487D0E5C" w:rsidR="005B51EB" w:rsidRPr="0073036C" w:rsidRDefault="005B51EB" w:rsidP="0073036C">
      <w:pPr>
        <w:pStyle w:val="Sansinterligne"/>
        <w:rPr>
          <w:sz w:val="24"/>
          <w:szCs w:val="24"/>
        </w:rPr>
      </w:pPr>
      <w:r w:rsidRPr="0073036C">
        <w:rPr>
          <w:b/>
          <w:bCs/>
          <w:sz w:val="24"/>
          <w:szCs w:val="24"/>
        </w:rPr>
        <w:t>COUNTRY</w:t>
      </w:r>
      <w:r w:rsidRPr="0073036C">
        <w:rPr>
          <w:sz w:val="24"/>
          <w:szCs w:val="24"/>
        </w:rPr>
        <w:t>:  Accra, Ghana</w:t>
      </w:r>
    </w:p>
    <w:p w14:paraId="7B413737" w14:textId="1AF57A4F" w:rsidR="005B51EB" w:rsidRDefault="0073036C" w:rsidP="0073036C">
      <w:pPr>
        <w:pStyle w:val="Sansinterligne"/>
        <w:rPr>
          <w:sz w:val="24"/>
          <w:szCs w:val="24"/>
        </w:rPr>
      </w:pPr>
      <w:r w:rsidRPr="0073036C">
        <w:rPr>
          <w:b/>
          <w:bCs/>
          <w:sz w:val="24"/>
          <w:szCs w:val="24"/>
        </w:rPr>
        <w:t>LENGHT</w:t>
      </w:r>
      <w:r w:rsidR="005B51EB" w:rsidRPr="0073036C">
        <w:rPr>
          <w:b/>
          <w:bCs/>
          <w:sz w:val="24"/>
          <w:szCs w:val="24"/>
        </w:rPr>
        <w:t>:</w:t>
      </w:r>
      <w:r w:rsidR="005B51EB" w:rsidRPr="0073036C">
        <w:rPr>
          <w:sz w:val="24"/>
          <w:szCs w:val="24"/>
        </w:rPr>
        <w:t xml:space="preserve">  12 weeks</w:t>
      </w:r>
    </w:p>
    <w:p w14:paraId="5661E2B1" w14:textId="2CF83A50" w:rsidR="0073036C" w:rsidRDefault="0073036C" w:rsidP="0073036C">
      <w:pPr>
        <w:pStyle w:val="Sansinterligne"/>
        <w:rPr>
          <w:sz w:val="24"/>
          <w:szCs w:val="24"/>
        </w:rPr>
      </w:pPr>
      <w:r w:rsidRPr="0073036C">
        <w:rPr>
          <w:b/>
          <w:bCs/>
          <w:sz w:val="24"/>
          <w:szCs w:val="24"/>
        </w:rPr>
        <w:t>VIRTUAL OR IN COUNTRY:</w:t>
      </w:r>
      <w:r>
        <w:rPr>
          <w:sz w:val="24"/>
          <w:szCs w:val="24"/>
        </w:rPr>
        <w:t xml:space="preserve"> In country</w:t>
      </w:r>
    </w:p>
    <w:p w14:paraId="49E1E142" w14:textId="77777777" w:rsidR="0073036C" w:rsidRPr="0073036C" w:rsidRDefault="0073036C" w:rsidP="0073036C">
      <w:pPr>
        <w:pStyle w:val="Sansinterligne"/>
        <w:rPr>
          <w:sz w:val="24"/>
          <w:szCs w:val="24"/>
        </w:rPr>
      </w:pPr>
    </w:p>
    <w:p w14:paraId="0FF03D02" w14:textId="77777777" w:rsidR="005B51EB" w:rsidRPr="0073036C" w:rsidRDefault="005B51EB" w:rsidP="0073036C">
      <w:pPr>
        <w:pStyle w:val="Sansinterligne"/>
        <w:rPr>
          <w:b/>
          <w:bCs/>
          <w:sz w:val="24"/>
          <w:szCs w:val="24"/>
        </w:rPr>
      </w:pPr>
      <w:r w:rsidRPr="0073036C">
        <w:rPr>
          <w:b/>
          <w:bCs/>
          <w:sz w:val="24"/>
          <w:szCs w:val="24"/>
        </w:rPr>
        <w:t xml:space="preserve">CANADIAN NGO MISSION/DESCRIPTION:  </w:t>
      </w:r>
    </w:p>
    <w:p w14:paraId="49518400" w14:textId="77777777" w:rsidR="0073036C" w:rsidRDefault="005B51EB" w:rsidP="0073036C">
      <w:pPr>
        <w:pStyle w:val="Sansinterligne"/>
        <w:rPr>
          <w:sz w:val="24"/>
          <w:szCs w:val="24"/>
        </w:rPr>
      </w:pPr>
      <w:r w:rsidRPr="0073036C">
        <w:rPr>
          <w:sz w:val="24"/>
          <w:szCs w:val="24"/>
        </w:rPr>
        <w:t>AFS Interculture Canada, member of the international network AFS Intercultural Programs, is a voluntary, non-governmental, and non-profit organization that provides intercultural learning opportunities to help people develop the knowledge, skills and understanding needed to create a more just and peaceful world.</w:t>
      </w:r>
      <w:r w:rsidR="0073036C">
        <w:rPr>
          <w:sz w:val="24"/>
          <w:szCs w:val="24"/>
        </w:rPr>
        <w:t xml:space="preserve"> </w:t>
      </w:r>
    </w:p>
    <w:p w14:paraId="0E612B4E" w14:textId="7C33E9D3" w:rsidR="005B51EB" w:rsidRPr="0073036C" w:rsidRDefault="0073036C" w:rsidP="0073036C">
      <w:pPr>
        <w:pStyle w:val="Sansinterligne"/>
        <w:rPr>
          <w:sz w:val="24"/>
          <w:szCs w:val="24"/>
        </w:rPr>
      </w:pPr>
      <w:hyperlink r:id="rId5" w:history="1">
        <w:r w:rsidRPr="009E7E34">
          <w:rPr>
            <w:rStyle w:val="Lienhypertexte"/>
            <w:sz w:val="24"/>
            <w:szCs w:val="24"/>
          </w:rPr>
          <w:t>https://www.afscanada.org/en/the-organization-afs-interculture-canada/</w:t>
        </w:r>
      </w:hyperlink>
      <w:r>
        <w:rPr>
          <w:sz w:val="24"/>
          <w:szCs w:val="24"/>
        </w:rPr>
        <w:t xml:space="preserve"> </w:t>
      </w:r>
    </w:p>
    <w:p w14:paraId="40C6FDF1" w14:textId="77777777" w:rsidR="005B51EB" w:rsidRPr="0073036C" w:rsidRDefault="005B51EB" w:rsidP="0073036C">
      <w:pPr>
        <w:pStyle w:val="Sansinterligne"/>
        <w:rPr>
          <w:sz w:val="24"/>
          <w:szCs w:val="24"/>
        </w:rPr>
      </w:pPr>
    </w:p>
    <w:p w14:paraId="28189B87" w14:textId="407DF33C" w:rsidR="005B51EB" w:rsidRPr="0073036C" w:rsidRDefault="005B51EB" w:rsidP="0073036C">
      <w:pPr>
        <w:pStyle w:val="Sansinterligne"/>
        <w:rPr>
          <w:b/>
          <w:bCs/>
          <w:sz w:val="24"/>
          <w:szCs w:val="24"/>
        </w:rPr>
      </w:pPr>
      <w:r w:rsidRPr="0073036C">
        <w:rPr>
          <w:b/>
          <w:bCs/>
          <w:sz w:val="24"/>
          <w:szCs w:val="24"/>
        </w:rPr>
        <w:t xml:space="preserve">LOCAL PARTNER MISSION/DESCRIPTION: </w:t>
      </w:r>
      <w:r w:rsidRPr="0073036C">
        <w:rPr>
          <w:sz w:val="24"/>
          <w:szCs w:val="24"/>
          <w:lang w:val="en-US"/>
        </w:rPr>
        <w:t xml:space="preserve">The Human Rights Advocacy Centre (HRAC) is a not-for-profit, independent, non-partisan, research and advocacy Organization set up to advance and protect human rights in Ghana. Established and situated in Accra, the capital town of Ghana since 2008, the </w:t>
      </w:r>
      <w:r w:rsidR="00F002A4" w:rsidRPr="0073036C">
        <w:rPr>
          <w:sz w:val="24"/>
          <w:szCs w:val="24"/>
          <w:lang w:val="en-US"/>
        </w:rPr>
        <w:t>organization</w:t>
      </w:r>
      <w:r w:rsidRPr="0073036C">
        <w:rPr>
          <w:sz w:val="24"/>
          <w:szCs w:val="24"/>
          <w:lang w:val="en-US"/>
        </w:rPr>
        <w:t xml:space="preserve"> is a household name across Ghana due to the wide coverage of its services across the nation. </w:t>
      </w:r>
      <w:r w:rsidR="0073036C">
        <w:rPr>
          <w:b/>
          <w:bCs/>
          <w:sz w:val="24"/>
          <w:szCs w:val="24"/>
        </w:rPr>
        <w:t xml:space="preserve"> </w:t>
      </w:r>
      <w:r w:rsidRPr="0073036C">
        <w:rPr>
          <w:sz w:val="24"/>
          <w:szCs w:val="24"/>
          <w:lang w:val="en-US"/>
        </w:rPr>
        <w:t xml:space="preserve">The HRAC was established by Nana </w:t>
      </w:r>
      <w:proofErr w:type="spellStart"/>
      <w:r w:rsidRPr="0073036C">
        <w:rPr>
          <w:sz w:val="24"/>
          <w:szCs w:val="24"/>
          <w:lang w:val="en-US"/>
        </w:rPr>
        <w:t>Oye</w:t>
      </w:r>
      <w:proofErr w:type="spellEnd"/>
      <w:r w:rsidRPr="0073036C">
        <w:rPr>
          <w:sz w:val="24"/>
          <w:szCs w:val="24"/>
          <w:lang w:val="en-US"/>
        </w:rPr>
        <w:t xml:space="preserve"> </w:t>
      </w:r>
      <w:proofErr w:type="spellStart"/>
      <w:r w:rsidRPr="0073036C">
        <w:rPr>
          <w:sz w:val="24"/>
          <w:szCs w:val="24"/>
          <w:lang w:val="en-US"/>
        </w:rPr>
        <w:t>Lithur</w:t>
      </w:r>
      <w:proofErr w:type="spellEnd"/>
      <w:r w:rsidRPr="0073036C">
        <w:rPr>
          <w:sz w:val="24"/>
          <w:szCs w:val="24"/>
          <w:lang w:val="en-US"/>
        </w:rPr>
        <w:t xml:space="preserve">, the former Minister for Gender, Children and Social Protection who is an ardent human rights advocate. She conceived the vision to set up the </w:t>
      </w:r>
      <w:r w:rsidR="00F002A4" w:rsidRPr="0073036C">
        <w:rPr>
          <w:sz w:val="24"/>
          <w:szCs w:val="24"/>
          <w:lang w:val="en-US"/>
        </w:rPr>
        <w:t>organization</w:t>
      </w:r>
      <w:r w:rsidRPr="0073036C">
        <w:rPr>
          <w:sz w:val="24"/>
          <w:szCs w:val="24"/>
          <w:lang w:val="en-US"/>
        </w:rPr>
        <w:t xml:space="preserve"> during her tenure of office as the Head of the African regional branch of the Commonwealth Human Rights Initiative (CHRI).</w:t>
      </w:r>
    </w:p>
    <w:p w14:paraId="531352A6" w14:textId="4A998F9F" w:rsidR="005B51EB" w:rsidRPr="0073036C" w:rsidRDefault="005B51EB" w:rsidP="0073036C">
      <w:pPr>
        <w:pStyle w:val="Sansinterligne"/>
        <w:rPr>
          <w:sz w:val="24"/>
          <w:szCs w:val="24"/>
          <w:lang w:val="en-US"/>
        </w:rPr>
      </w:pPr>
      <w:r w:rsidRPr="0073036C">
        <w:rPr>
          <w:sz w:val="24"/>
          <w:szCs w:val="24"/>
          <w:lang w:val="en-US"/>
        </w:rPr>
        <w:t xml:space="preserve">HRAC’s work focuses on three main </w:t>
      </w:r>
      <w:proofErr w:type="gramStart"/>
      <w:r w:rsidRPr="0073036C">
        <w:rPr>
          <w:sz w:val="24"/>
          <w:szCs w:val="24"/>
          <w:lang w:val="en-US"/>
        </w:rPr>
        <w:t>areas;</w:t>
      </w:r>
      <w:proofErr w:type="gramEnd"/>
      <w:r w:rsidRPr="0073036C">
        <w:rPr>
          <w:sz w:val="24"/>
          <w:szCs w:val="24"/>
          <w:lang w:val="en-US"/>
        </w:rPr>
        <w:t xml:space="preserve"> research, advocacy and the provision of free legal services. As part of efforts to contribute to the development of the human rights landscape in Ghana, the </w:t>
      </w:r>
      <w:r w:rsidR="00F002A4" w:rsidRPr="0073036C">
        <w:rPr>
          <w:sz w:val="24"/>
          <w:szCs w:val="24"/>
          <w:lang w:val="en-US"/>
        </w:rPr>
        <w:t>organization’s</w:t>
      </w:r>
      <w:r w:rsidRPr="0073036C">
        <w:rPr>
          <w:sz w:val="24"/>
          <w:szCs w:val="24"/>
          <w:lang w:val="en-US"/>
        </w:rPr>
        <w:t xml:space="preserve"> work revolves around the vulnerable and </w:t>
      </w:r>
      <w:r w:rsidR="00F002A4" w:rsidRPr="0073036C">
        <w:rPr>
          <w:sz w:val="24"/>
          <w:szCs w:val="24"/>
          <w:lang w:val="en-US"/>
        </w:rPr>
        <w:t>marginalized</w:t>
      </w:r>
      <w:r w:rsidRPr="0073036C">
        <w:rPr>
          <w:sz w:val="24"/>
          <w:szCs w:val="24"/>
          <w:lang w:val="en-US"/>
        </w:rPr>
        <w:t xml:space="preserve"> in society, including persons with disabilities, persons belonging to minority groups, refugees, </w:t>
      </w:r>
      <w:proofErr w:type="gramStart"/>
      <w:r w:rsidRPr="0073036C">
        <w:rPr>
          <w:sz w:val="24"/>
          <w:szCs w:val="24"/>
          <w:lang w:val="en-US"/>
        </w:rPr>
        <w:t>women</w:t>
      </w:r>
      <w:proofErr w:type="gramEnd"/>
      <w:r w:rsidRPr="0073036C">
        <w:rPr>
          <w:sz w:val="24"/>
          <w:szCs w:val="24"/>
          <w:lang w:val="en-US"/>
        </w:rPr>
        <w:t xml:space="preserve"> and children. Since its inception, the HRAC has provided human rights services in thematic areas including access to health care (sexual and reproductive health rights, human rights protection for persons living with HIV and Key Populations); access to justice through the provision of pro bono legal services and public interest litigation;  democratic policing monitoring and advocacy; prison advocacy to protect the rights of prisoners; monitoring compliance with international human rights standards; and educating and creating awareness on human rights.</w:t>
      </w:r>
    </w:p>
    <w:p w14:paraId="27568485" w14:textId="7E59977F" w:rsidR="005B51EB" w:rsidRDefault="005B51EB" w:rsidP="0073036C">
      <w:pPr>
        <w:pStyle w:val="Sansinterligne"/>
        <w:rPr>
          <w:sz w:val="24"/>
          <w:szCs w:val="24"/>
          <w:lang w:val="en-US"/>
        </w:rPr>
      </w:pPr>
      <w:r w:rsidRPr="0073036C">
        <w:rPr>
          <w:sz w:val="24"/>
          <w:szCs w:val="24"/>
          <w:lang w:val="en-US"/>
        </w:rPr>
        <w:t xml:space="preserve">From its modest beginnings, the HRAC has grown to become a respected human rights </w:t>
      </w:r>
      <w:r w:rsidR="00F002A4" w:rsidRPr="0073036C">
        <w:rPr>
          <w:sz w:val="24"/>
          <w:szCs w:val="24"/>
          <w:lang w:val="en-US"/>
        </w:rPr>
        <w:t>organization</w:t>
      </w:r>
      <w:r w:rsidRPr="0073036C">
        <w:rPr>
          <w:sz w:val="24"/>
          <w:szCs w:val="24"/>
          <w:lang w:val="en-US"/>
        </w:rPr>
        <w:t>, both locally and globally.</w:t>
      </w:r>
    </w:p>
    <w:p w14:paraId="52042F8A" w14:textId="194D5606" w:rsidR="0073036C" w:rsidRPr="0073036C" w:rsidRDefault="0073036C" w:rsidP="0073036C">
      <w:pPr>
        <w:pStyle w:val="Sansinterligne"/>
        <w:rPr>
          <w:sz w:val="24"/>
          <w:szCs w:val="24"/>
          <w:lang w:val="en-US"/>
        </w:rPr>
      </w:pPr>
      <w:r w:rsidRPr="0073036C">
        <w:rPr>
          <w:sz w:val="24"/>
          <w:szCs w:val="24"/>
        </w:rPr>
        <w:t xml:space="preserve">Website: </w:t>
      </w:r>
      <w:hyperlink r:id="rId6" w:history="1">
        <w:r w:rsidRPr="0073036C">
          <w:rPr>
            <w:rStyle w:val="Lienhypertexte"/>
            <w:sz w:val="24"/>
            <w:szCs w:val="24"/>
          </w:rPr>
          <w:t>www.hracghana.org</w:t>
        </w:r>
      </w:hyperlink>
    </w:p>
    <w:p w14:paraId="3D26B078" w14:textId="77777777" w:rsidR="005B51EB" w:rsidRPr="0073036C" w:rsidRDefault="005B51EB" w:rsidP="0073036C">
      <w:pPr>
        <w:pStyle w:val="Sansinterligne"/>
        <w:rPr>
          <w:sz w:val="24"/>
          <w:szCs w:val="24"/>
          <w:lang w:val="en-US"/>
        </w:rPr>
      </w:pPr>
    </w:p>
    <w:p w14:paraId="104CB062" w14:textId="1E35D1DC" w:rsidR="005B51EB" w:rsidRPr="0073036C" w:rsidRDefault="005B51EB" w:rsidP="0073036C">
      <w:pPr>
        <w:pStyle w:val="Sansinterligne"/>
        <w:rPr>
          <w:sz w:val="24"/>
          <w:szCs w:val="24"/>
        </w:rPr>
      </w:pPr>
      <w:r w:rsidRPr="00F36EB9">
        <w:rPr>
          <w:b/>
          <w:bCs/>
          <w:sz w:val="24"/>
          <w:szCs w:val="24"/>
        </w:rPr>
        <w:lastRenderedPageBreak/>
        <w:t>RESPONSIBILITIES</w:t>
      </w:r>
      <w:r w:rsidR="0073036C" w:rsidRPr="00F36EB9">
        <w:rPr>
          <w:b/>
          <w:bCs/>
          <w:sz w:val="24"/>
          <w:szCs w:val="24"/>
        </w:rPr>
        <w:t>:</w:t>
      </w:r>
      <w:r w:rsidR="0073036C">
        <w:rPr>
          <w:sz w:val="24"/>
          <w:szCs w:val="24"/>
        </w:rPr>
        <w:t xml:space="preserve"> </w:t>
      </w:r>
      <w:r w:rsidR="00CD1889" w:rsidRPr="0073036C">
        <w:rPr>
          <w:sz w:val="24"/>
          <w:szCs w:val="24"/>
        </w:rPr>
        <w:t>Research Assistant</w:t>
      </w:r>
      <w:r w:rsidRPr="0073036C">
        <w:rPr>
          <w:sz w:val="24"/>
          <w:szCs w:val="24"/>
        </w:rPr>
        <w:t xml:space="preserve"> </w:t>
      </w:r>
    </w:p>
    <w:p w14:paraId="69174956" w14:textId="77777777" w:rsidR="00CD1889"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Assist with supervision of research projects</w:t>
      </w:r>
    </w:p>
    <w:p w14:paraId="3D6548C0" w14:textId="77777777" w:rsidR="00CD1889"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Initiate development of concepts in response to Calls for Proposals </w:t>
      </w:r>
    </w:p>
    <w:p w14:paraId="71A4C5CA" w14:textId="77777777" w:rsidR="00CD1889"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Work with team members to ensure that the project remains on schedule. </w:t>
      </w:r>
    </w:p>
    <w:p w14:paraId="5944C0A1" w14:textId="77777777" w:rsidR="00CD1889"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Help determine the goals of the research project as well as research methods and other test parameters.</w:t>
      </w:r>
    </w:p>
    <w:p w14:paraId="3D9ED035" w14:textId="77777777" w:rsidR="005B51EB"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Assist with the review and analyze data </w:t>
      </w:r>
      <w:proofErr w:type="gramStart"/>
      <w:r w:rsidRPr="0073036C">
        <w:rPr>
          <w:rFonts w:cstheme="minorHAnsi"/>
          <w:bCs/>
          <w:color w:val="000000"/>
          <w:w w:val="90"/>
          <w:sz w:val="24"/>
          <w:szCs w:val="24"/>
          <w:lang w:val="en-US"/>
        </w:rPr>
        <w:t>during the course of</w:t>
      </w:r>
      <w:proofErr w:type="gramEnd"/>
      <w:r w:rsidRPr="0073036C">
        <w:rPr>
          <w:rFonts w:cstheme="minorHAnsi"/>
          <w:bCs/>
          <w:color w:val="000000"/>
          <w:w w:val="90"/>
          <w:sz w:val="24"/>
          <w:szCs w:val="24"/>
          <w:lang w:val="en-US"/>
        </w:rPr>
        <w:t xml:space="preserve"> the project.</w:t>
      </w:r>
    </w:p>
    <w:p w14:paraId="320CF916" w14:textId="0EBA7FA5" w:rsidR="00CD1889" w:rsidRPr="0073036C" w:rsidRDefault="00CD1889" w:rsidP="0073036C">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communication of project results, including producing communication products and visibility </w:t>
      </w:r>
      <w:proofErr w:type="gramStart"/>
      <w:r w:rsidRPr="0073036C">
        <w:rPr>
          <w:rFonts w:cstheme="minorHAnsi"/>
          <w:bCs/>
          <w:color w:val="000000"/>
          <w:w w:val="90"/>
          <w:sz w:val="24"/>
          <w:szCs w:val="24"/>
          <w:lang w:val="en-US"/>
        </w:rPr>
        <w:t>materials;</w:t>
      </w:r>
      <w:proofErr w:type="gramEnd"/>
    </w:p>
    <w:p w14:paraId="36BC7E22" w14:textId="77777777" w:rsidR="00CD1889" w:rsidRPr="0073036C" w:rsidRDefault="00CD1889" w:rsidP="0073036C">
      <w:pPr>
        <w:pStyle w:val="Sansinterligne"/>
        <w:rPr>
          <w:sz w:val="24"/>
          <w:szCs w:val="24"/>
        </w:rPr>
      </w:pPr>
    </w:p>
    <w:p w14:paraId="783FC094" w14:textId="77777777" w:rsidR="005B51EB" w:rsidRPr="00F002A4" w:rsidRDefault="005B51EB" w:rsidP="0073036C">
      <w:pPr>
        <w:pStyle w:val="Sansinterligne"/>
        <w:rPr>
          <w:b/>
          <w:bCs/>
          <w:sz w:val="24"/>
          <w:szCs w:val="24"/>
        </w:rPr>
      </w:pPr>
      <w:r w:rsidRPr="00F002A4">
        <w:rPr>
          <w:b/>
          <w:bCs/>
          <w:sz w:val="24"/>
          <w:szCs w:val="24"/>
        </w:rPr>
        <w:t xml:space="preserve">QUALIFICATIONS:  </w:t>
      </w:r>
    </w:p>
    <w:p w14:paraId="40CBF2FD" w14:textId="77777777" w:rsidR="00CD1889" w:rsidRPr="0073036C" w:rsidRDefault="00CD1889" w:rsidP="0073036C">
      <w:pPr>
        <w:pStyle w:val="Sansinterligne"/>
        <w:rPr>
          <w:sz w:val="24"/>
          <w:szCs w:val="24"/>
        </w:rPr>
      </w:pPr>
      <w:r w:rsidRPr="0073036C">
        <w:rPr>
          <w:sz w:val="24"/>
          <w:szCs w:val="24"/>
        </w:rPr>
        <w:t>Computer literacy</w:t>
      </w:r>
    </w:p>
    <w:p w14:paraId="6B35AC40" w14:textId="77777777" w:rsidR="00CD1889" w:rsidRPr="0073036C" w:rsidRDefault="00CD1889" w:rsidP="0073036C">
      <w:pPr>
        <w:pStyle w:val="Sansinterligne"/>
        <w:rPr>
          <w:sz w:val="24"/>
          <w:szCs w:val="24"/>
        </w:rPr>
      </w:pPr>
      <w:r w:rsidRPr="0073036C">
        <w:rPr>
          <w:sz w:val="24"/>
          <w:szCs w:val="24"/>
        </w:rPr>
        <w:t>Administrative skills</w:t>
      </w:r>
    </w:p>
    <w:p w14:paraId="051DF303" w14:textId="77777777" w:rsidR="00CD1889" w:rsidRPr="0073036C" w:rsidRDefault="00CD1889" w:rsidP="0073036C">
      <w:pPr>
        <w:pStyle w:val="Sansinterligne"/>
        <w:rPr>
          <w:sz w:val="24"/>
          <w:szCs w:val="24"/>
        </w:rPr>
      </w:pPr>
      <w:r w:rsidRPr="0073036C">
        <w:rPr>
          <w:sz w:val="24"/>
          <w:szCs w:val="24"/>
        </w:rPr>
        <w:t>English language</w:t>
      </w:r>
    </w:p>
    <w:p w14:paraId="690072F5" w14:textId="0A2DAE43" w:rsidR="00CD1889" w:rsidRPr="0073036C" w:rsidRDefault="00CD1889" w:rsidP="0073036C">
      <w:pPr>
        <w:pStyle w:val="Sansinterligne"/>
        <w:rPr>
          <w:sz w:val="24"/>
          <w:szCs w:val="24"/>
        </w:rPr>
      </w:pPr>
      <w:r w:rsidRPr="0073036C">
        <w:rPr>
          <w:sz w:val="24"/>
          <w:szCs w:val="24"/>
        </w:rPr>
        <w:t xml:space="preserve">Undergraduate, graduate </w:t>
      </w:r>
    </w:p>
    <w:p w14:paraId="51471C09" w14:textId="77777777" w:rsidR="00CD1889" w:rsidRPr="0073036C" w:rsidRDefault="00CD1889" w:rsidP="0073036C">
      <w:pPr>
        <w:pStyle w:val="Sansinterligne"/>
        <w:rPr>
          <w:sz w:val="24"/>
          <w:szCs w:val="24"/>
        </w:rPr>
      </w:pPr>
      <w:r w:rsidRPr="0073036C">
        <w:rPr>
          <w:sz w:val="24"/>
          <w:szCs w:val="24"/>
        </w:rPr>
        <w:t>Self motivated</w:t>
      </w:r>
    </w:p>
    <w:p w14:paraId="300B68DA" w14:textId="77777777" w:rsidR="00CD1889" w:rsidRPr="0073036C" w:rsidRDefault="00CD1889" w:rsidP="0073036C">
      <w:pPr>
        <w:pStyle w:val="Sansinterligne"/>
        <w:rPr>
          <w:sz w:val="24"/>
          <w:szCs w:val="24"/>
        </w:rPr>
      </w:pPr>
      <w:r w:rsidRPr="0073036C">
        <w:rPr>
          <w:sz w:val="24"/>
          <w:szCs w:val="24"/>
        </w:rPr>
        <w:t>Creative</w:t>
      </w:r>
    </w:p>
    <w:p w14:paraId="40C23608" w14:textId="77777777" w:rsidR="00B30904" w:rsidRPr="0073036C" w:rsidRDefault="00CD1889" w:rsidP="0073036C">
      <w:pPr>
        <w:pStyle w:val="Sansinterligne"/>
        <w:rPr>
          <w:sz w:val="24"/>
          <w:szCs w:val="24"/>
        </w:rPr>
      </w:pPr>
      <w:r w:rsidRPr="0073036C">
        <w:rPr>
          <w:sz w:val="24"/>
          <w:szCs w:val="24"/>
        </w:rPr>
        <w:t>Enjoy working with people of different cultures and ability to communicate with people from different backgrounds</w:t>
      </w:r>
      <w:bookmarkEnd w:id="0"/>
    </w:p>
    <w:sectPr w:rsidR="00B30904" w:rsidRPr="00730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05E"/>
    <w:multiLevelType w:val="hybridMultilevel"/>
    <w:tmpl w:val="DAF22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31D61"/>
    <w:multiLevelType w:val="hybridMultilevel"/>
    <w:tmpl w:val="8CC2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A634A"/>
    <w:multiLevelType w:val="hybridMultilevel"/>
    <w:tmpl w:val="C8F2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DD084A"/>
    <w:multiLevelType w:val="hybridMultilevel"/>
    <w:tmpl w:val="70C4AECC"/>
    <w:lvl w:ilvl="0" w:tplc="4F66937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1A49FD"/>
    <w:multiLevelType w:val="hybridMultilevel"/>
    <w:tmpl w:val="743C8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EB"/>
    <w:rsid w:val="00151B48"/>
    <w:rsid w:val="005B51EB"/>
    <w:rsid w:val="0073036C"/>
    <w:rsid w:val="00847050"/>
    <w:rsid w:val="008D366F"/>
    <w:rsid w:val="00B30904"/>
    <w:rsid w:val="00CD1889"/>
    <w:rsid w:val="00F002A4"/>
    <w:rsid w:val="00F36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183"/>
  <w15:chartTrackingRefBased/>
  <w15:docId w15:val="{2ED1E2E3-B489-42DA-BC90-04FCBC3D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51EB"/>
    <w:rPr>
      <w:color w:val="0563C1" w:themeColor="hyperlink"/>
      <w:u w:val="single"/>
    </w:rPr>
  </w:style>
  <w:style w:type="paragraph" w:styleId="Paragraphedeliste">
    <w:name w:val="List Paragraph"/>
    <w:basedOn w:val="Normal"/>
    <w:uiPriority w:val="34"/>
    <w:qFormat/>
    <w:rsid w:val="005B51EB"/>
    <w:pPr>
      <w:ind w:left="720"/>
      <w:contextualSpacing/>
    </w:pPr>
  </w:style>
  <w:style w:type="character" w:customStyle="1" w:styleId="m8198974530503123463defaultfonthxmailstyle">
    <w:name w:val="m_8198974530503123463defaultfonthxmailstyle"/>
    <w:basedOn w:val="Policepardfaut"/>
    <w:rsid w:val="00CD1889"/>
  </w:style>
  <w:style w:type="paragraph" w:styleId="Sansinterligne">
    <w:name w:val="No Spacing"/>
    <w:uiPriority w:val="1"/>
    <w:qFormat/>
    <w:rsid w:val="0073036C"/>
    <w:pPr>
      <w:spacing w:after="0" w:line="240" w:lineRule="auto"/>
    </w:pPr>
  </w:style>
  <w:style w:type="character" w:styleId="Mentionnonrsolue">
    <w:name w:val="Unresolved Mention"/>
    <w:basedOn w:val="Policepardfaut"/>
    <w:uiPriority w:val="99"/>
    <w:semiHidden/>
    <w:unhideWhenUsed/>
    <w:rsid w:val="0073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ro3\AppData\Local\Microsoft\Windows\INetCache\Content.Outlook\QMZ9BNS1\www.hracghana.org" TargetMode="External"/><Relationship Id="rId5" Type="http://schemas.openxmlformats.org/officeDocument/2006/relationships/hyperlink" Target="https://www.afscanada.org/en/the-organization-afs-interculture-can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2803</Characters>
  <Application>Microsoft Office Word</Application>
  <DocSecurity>4</DocSecurity>
  <Lines>41</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Angulo</dc:creator>
  <cp:keywords/>
  <dc:description/>
  <cp:lastModifiedBy>Madeleine Roy</cp:lastModifiedBy>
  <cp:revision>2</cp:revision>
  <dcterms:created xsi:type="dcterms:W3CDTF">2022-05-12T15:01:00Z</dcterms:created>
  <dcterms:modified xsi:type="dcterms:W3CDTF">2022-05-12T15:01:00Z</dcterms:modified>
</cp:coreProperties>
</file>