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4983" w14:textId="257CDABD" w:rsidR="001A610A" w:rsidRPr="00487BA4" w:rsidRDefault="002F417C" w:rsidP="00267947">
      <w:pPr>
        <w:pStyle w:val="Heading1"/>
      </w:pPr>
      <w:r w:rsidRPr="00290AAA">
        <w:rPr>
          <w:noProof/>
        </w:rPr>
        <w:t>MODEL UNITED NATIONS</w:t>
      </w:r>
    </w:p>
    <w:p w14:paraId="55651B46" w14:textId="4ABD854C" w:rsidR="00D225C3" w:rsidRPr="00AC271F" w:rsidRDefault="002F417C" w:rsidP="007A31C8">
      <w:pPr>
        <w:pStyle w:val="CourseCodeSectionNameofProfSessionYear"/>
        <w:rPr>
          <w:sz w:val="36"/>
          <w:szCs w:val="36"/>
        </w:rPr>
      </w:pPr>
      <w:r w:rsidRPr="00AC271F">
        <w:rPr>
          <w:sz w:val="36"/>
          <w:szCs w:val="36"/>
        </w:rPr>
        <w:t>FSS 3295 A</w:t>
      </w:r>
    </w:p>
    <w:p w14:paraId="6F15CC3C" w14:textId="7F819298" w:rsidR="00D225C3" w:rsidRPr="00AC271F" w:rsidRDefault="00AC271F" w:rsidP="007A31C8">
      <w:pPr>
        <w:pStyle w:val="CourseCodeSectionNameofProfSessionYear"/>
        <w:rPr>
          <w:sz w:val="28"/>
          <w:szCs w:val="28"/>
        </w:rPr>
      </w:pPr>
      <w:r w:rsidRPr="00AC271F">
        <w:rPr>
          <w:sz w:val="28"/>
          <w:szCs w:val="28"/>
        </w:rPr>
        <w:t xml:space="preserve">Prof. </w:t>
      </w:r>
      <w:r w:rsidR="002F417C" w:rsidRPr="00AC271F">
        <w:rPr>
          <w:sz w:val="28"/>
          <w:szCs w:val="28"/>
        </w:rPr>
        <w:t>Miguel de Larrinaga</w:t>
      </w:r>
    </w:p>
    <w:p w14:paraId="29BB1E99" w14:textId="0E4BBC69" w:rsidR="001A610A" w:rsidRPr="00AC271F" w:rsidRDefault="002F417C" w:rsidP="007A31C8">
      <w:pPr>
        <w:pStyle w:val="CourseCodeSectionNameofProfSessionYear"/>
        <w:rPr>
          <w:sz w:val="28"/>
          <w:szCs w:val="28"/>
        </w:rPr>
      </w:pPr>
      <w:r w:rsidRPr="00AC271F">
        <w:rPr>
          <w:sz w:val="28"/>
          <w:szCs w:val="28"/>
        </w:rPr>
        <w:t>Winter, 202</w:t>
      </w:r>
      <w:r w:rsidR="007240FE">
        <w:rPr>
          <w:sz w:val="28"/>
          <w:szCs w:val="28"/>
        </w:rPr>
        <w:t>2</w:t>
      </w:r>
    </w:p>
    <w:p w14:paraId="7202FE29" w14:textId="6931F288" w:rsidR="00023965" w:rsidRPr="00720219" w:rsidRDefault="00023965" w:rsidP="00720219">
      <w:pPr>
        <w:pStyle w:val="Horizontalline"/>
      </w:pPr>
    </w:p>
    <w:p w14:paraId="0096DB8C" w14:textId="7272C2BE" w:rsidR="00023965" w:rsidRPr="00487BA4" w:rsidRDefault="00023965" w:rsidP="00720219">
      <w:pPr>
        <w:pStyle w:val="Heading2"/>
      </w:pPr>
      <w:r w:rsidRPr="00487BA4">
        <w:t>C</w:t>
      </w:r>
      <w:r w:rsidR="004C33FA">
        <w:t>ourse</w:t>
      </w:r>
      <w:r w:rsidRPr="00487BA4">
        <w:t xml:space="preserve"> O</w:t>
      </w:r>
      <w:r w:rsidR="004C33FA">
        <w:t>utline</w:t>
      </w:r>
    </w:p>
    <w:p w14:paraId="0B61255C" w14:textId="27F534E2" w:rsidR="00AC271F" w:rsidRPr="00E55534" w:rsidRDefault="00023965" w:rsidP="00AC271F">
      <w:pPr>
        <w:rPr>
          <w:lang w:val="en-US"/>
        </w:rPr>
      </w:pPr>
      <w:r w:rsidRPr="007A31C8">
        <w:rPr>
          <w:rStyle w:val="Strong"/>
        </w:rPr>
        <w:t>Class schedule</w:t>
      </w:r>
      <w:r w:rsidR="00643015" w:rsidRPr="007A31C8">
        <w:rPr>
          <w:rStyle w:val="Strong"/>
        </w:rPr>
        <w:t>:</w:t>
      </w:r>
      <w:r w:rsidR="00AC271F">
        <w:rPr>
          <w:rStyle w:val="Strong"/>
        </w:rPr>
        <w:tab/>
      </w:r>
      <w:r w:rsidR="00AC271F">
        <w:rPr>
          <w:rStyle w:val="Strong"/>
        </w:rPr>
        <w:tab/>
      </w:r>
      <w:r w:rsidR="00720219" w:rsidRPr="007A31C8">
        <w:tab/>
      </w:r>
      <w:r w:rsidR="00AC271F">
        <w:t>Tuesdays</w:t>
      </w:r>
      <w:r w:rsidR="00AC271F" w:rsidRPr="00290AAA">
        <w:t xml:space="preserve">: </w:t>
      </w:r>
      <w:r w:rsidR="00AC271F">
        <w:t>2:30-5:30</w:t>
      </w:r>
    </w:p>
    <w:p w14:paraId="0D2A7D08" w14:textId="50983370" w:rsidR="00023965" w:rsidRPr="007A31C8" w:rsidRDefault="00AC271F" w:rsidP="00AC271F">
      <w:pPr>
        <w:ind w:left="1440" w:firstLine="720"/>
      </w:pPr>
      <w:r w:rsidRPr="00E55534">
        <w:rPr>
          <w:lang w:val="en-US"/>
        </w:rPr>
        <w:tab/>
      </w:r>
      <w:r w:rsidR="00F74115">
        <w:t>TBT 323</w:t>
      </w:r>
    </w:p>
    <w:p w14:paraId="55D23A4E" w14:textId="44364120" w:rsidR="00023965" w:rsidRPr="007A31C8" w:rsidRDefault="00023965" w:rsidP="00AC271F">
      <w:pPr>
        <w:tabs>
          <w:tab w:val="left" w:pos="2694"/>
          <w:tab w:val="left" w:pos="4536"/>
          <w:tab w:val="left" w:pos="6946"/>
        </w:tabs>
      </w:pPr>
      <w:r w:rsidRPr="007A31C8">
        <w:rPr>
          <w:rStyle w:val="Strong"/>
        </w:rPr>
        <w:t>Professor’s office hours:</w:t>
      </w:r>
      <w:r w:rsidRPr="007A31C8">
        <w:t xml:space="preserve"> </w:t>
      </w:r>
      <w:r w:rsidRPr="007A31C8">
        <w:tab/>
      </w:r>
      <w:r w:rsidR="00AC271F">
        <w:t xml:space="preserve">By appointment </w:t>
      </w:r>
      <w:r w:rsidR="008068F0" w:rsidRPr="007A31C8">
        <w:t xml:space="preserve"> </w:t>
      </w:r>
    </w:p>
    <w:p w14:paraId="75696FDC" w14:textId="6B69408C" w:rsidR="00023965" w:rsidRPr="007A31C8" w:rsidRDefault="00023965" w:rsidP="00026AFA">
      <w:pPr>
        <w:tabs>
          <w:tab w:val="left" w:pos="2694"/>
          <w:tab w:val="left" w:pos="4536"/>
          <w:tab w:val="left" w:pos="6946"/>
        </w:tabs>
      </w:pPr>
      <w:r w:rsidRPr="007A31C8">
        <w:rPr>
          <w:rStyle w:val="Strong"/>
        </w:rPr>
        <w:t>E-mail:</w:t>
      </w:r>
      <w:r w:rsidR="00720219" w:rsidRPr="007A31C8">
        <w:tab/>
      </w:r>
      <w:r w:rsidR="00BF6AA4">
        <w:t>Miguel.Larrinaga</w:t>
      </w:r>
      <w:r w:rsidRPr="007A31C8">
        <w:t>@u</w:t>
      </w:r>
      <w:r w:rsidR="00D64CC9">
        <w:t>O</w:t>
      </w:r>
      <w:r w:rsidRPr="007A31C8">
        <w:t xml:space="preserve">ttawa.ca </w:t>
      </w:r>
    </w:p>
    <w:p w14:paraId="42F4C2B9" w14:textId="5D10AB76" w:rsidR="00F15A23" w:rsidRDefault="00023965" w:rsidP="00F15A23">
      <w:pPr>
        <w:rPr>
          <w:lang w:val="en-US"/>
        </w:rPr>
      </w:pPr>
      <w:r w:rsidRPr="007A31C8">
        <w:rPr>
          <w:rStyle w:val="Strong"/>
        </w:rPr>
        <w:t>T</w:t>
      </w:r>
      <w:r w:rsidR="00643015" w:rsidRPr="007A31C8">
        <w:rPr>
          <w:rStyle w:val="Strong"/>
        </w:rPr>
        <w:t>eaching assistant:</w:t>
      </w:r>
      <w:r w:rsidR="00643015" w:rsidRPr="007A31C8">
        <w:tab/>
      </w:r>
      <w:r w:rsidR="00F15A23">
        <w:rPr>
          <w:lang w:val="en-US"/>
        </w:rPr>
        <w:t>Galen Teschner-Weaver</w:t>
      </w:r>
    </w:p>
    <w:p w14:paraId="786C2E62" w14:textId="01521F0E" w:rsidR="00F15A23" w:rsidRPr="00F15A23" w:rsidRDefault="00F15A23" w:rsidP="00F15A23">
      <w:pPr>
        <w:rPr>
          <w:lang w:val="en-US"/>
        </w:rPr>
      </w:pPr>
      <w:r>
        <w:rPr>
          <w:lang w:val="en-US"/>
        </w:rPr>
        <w:tab/>
      </w:r>
      <w:r>
        <w:rPr>
          <w:lang w:val="en-US"/>
        </w:rPr>
        <w:tab/>
      </w:r>
      <w:r>
        <w:rPr>
          <w:lang w:val="en-US"/>
        </w:rPr>
        <w:tab/>
      </w:r>
      <w:r>
        <w:t>Gweav050@uottawa.ca</w:t>
      </w:r>
      <w:r w:rsidRPr="00290AAA">
        <w:t xml:space="preserve"> </w:t>
      </w:r>
    </w:p>
    <w:p w14:paraId="693C6727" w14:textId="2339AC15" w:rsidR="00F15A23" w:rsidRPr="00290AAA" w:rsidRDefault="00F15A23" w:rsidP="00F15A23">
      <w:r>
        <w:tab/>
      </w:r>
      <w:r>
        <w:tab/>
      </w:r>
      <w:r>
        <w:tab/>
        <w:t>Office Hours: by appointment</w:t>
      </w:r>
    </w:p>
    <w:p w14:paraId="0BA0363E" w14:textId="2208B688" w:rsidR="00023965" w:rsidRPr="007A31C8" w:rsidRDefault="00023965" w:rsidP="007A31C8">
      <w:r w:rsidRPr="007A31C8">
        <w:t>Any questions sent by email should receive a response within two business days or during the following class if taken place within the 48 hours following receipt of the email. Note that the professor reserves the right not to answer an email if the level of language used is inadequate.</w:t>
      </w:r>
    </w:p>
    <w:p w14:paraId="237A523E" w14:textId="79520159" w:rsidR="005A6F1D" w:rsidRPr="007A31C8" w:rsidRDefault="005A6F1D" w:rsidP="005A6F1D">
      <w:pPr>
        <w:pStyle w:val="Heading3"/>
      </w:pPr>
      <w:r w:rsidRPr="007A31C8">
        <w:t>O</w:t>
      </w:r>
      <w:r>
        <w:t xml:space="preserve">fficial </w:t>
      </w:r>
      <w:r w:rsidRPr="007A31C8">
        <w:t>C</w:t>
      </w:r>
      <w:r>
        <w:t>ourse</w:t>
      </w:r>
      <w:r w:rsidRPr="007A31C8">
        <w:t xml:space="preserve"> D</w:t>
      </w:r>
      <w:r>
        <w:t>escription</w:t>
      </w:r>
    </w:p>
    <w:p w14:paraId="7EFE7839" w14:textId="5FAC542F" w:rsidR="00F15A23" w:rsidRDefault="00F15A23" w:rsidP="00F15A23">
      <w:r w:rsidRPr="00290AAA">
        <w:t xml:space="preserve">The aim of the course is to prepare students to take part in the National Model United Nations conference, held </w:t>
      </w:r>
      <w:r w:rsidR="00654D1F">
        <w:t>in New York</w:t>
      </w:r>
      <w:r>
        <w:t xml:space="preserve"> </w:t>
      </w:r>
      <w:r w:rsidRPr="00290AAA">
        <w:t xml:space="preserve">from </w:t>
      </w:r>
      <w:r>
        <w:t>April</w:t>
      </w:r>
      <w:r w:rsidRPr="00E55534">
        <w:t xml:space="preserve"> </w:t>
      </w:r>
      <w:r w:rsidR="00654D1F">
        <w:t>3</w:t>
      </w:r>
      <w:r w:rsidRPr="00E55534">
        <w:t xml:space="preserve"> </w:t>
      </w:r>
      <w:r>
        <w:t xml:space="preserve">– April </w:t>
      </w:r>
      <w:r w:rsidR="00654D1F">
        <w:t>7</w:t>
      </w:r>
      <w:r>
        <w:t>, 202</w:t>
      </w:r>
      <w:r w:rsidR="00654D1F">
        <w:t>2</w:t>
      </w:r>
      <w:r w:rsidRPr="00E55534">
        <w:t>.</w:t>
      </w:r>
    </w:p>
    <w:p w14:paraId="257AF692" w14:textId="0FF8D8E1" w:rsidR="00F15A23" w:rsidRPr="00290AAA" w:rsidRDefault="00654D1F" w:rsidP="00F15A23">
      <w:r>
        <w:t>C</w:t>
      </w:r>
      <w:r w:rsidR="003B5676">
        <w:t>lasses will be held in person at TBT 323 unless otherwise outlined by the professor prior to the class taking place.</w:t>
      </w:r>
    </w:p>
    <w:p w14:paraId="4B2ECF18" w14:textId="48FBCD44" w:rsidR="00023965" w:rsidRDefault="00023965" w:rsidP="007A31C8"/>
    <w:p w14:paraId="2D20A4BB" w14:textId="585C6C5B" w:rsidR="0025746D" w:rsidRDefault="0025746D" w:rsidP="007A31C8"/>
    <w:p w14:paraId="6CB5BCE7" w14:textId="131CEA59" w:rsidR="0025746D" w:rsidRDefault="0025746D" w:rsidP="007A31C8"/>
    <w:p w14:paraId="44F81F38" w14:textId="5A0AAA04" w:rsidR="0025746D" w:rsidRPr="007A31C8" w:rsidRDefault="0025746D" w:rsidP="0025746D">
      <w:pPr>
        <w:pStyle w:val="Heading3"/>
      </w:pPr>
      <w:r>
        <w:lastRenderedPageBreak/>
        <w:t>Indigenous Affirmation</w:t>
      </w:r>
    </w:p>
    <w:p w14:paraId="6EB56822" w14:textId="77777777" w:rsidR="0025746D" w:rsidRPr="00D64CC9" w:rsidRDefault="0025746D" w:rsidP="0025746D">
      <w:pPr>
        <w:pStyle w:val="NormalWeb"/>
        <w:spacing w:after="0" w:afterAutospacing="0"/>
        <w:rPr>
          <w:b/>
          <w:iCs/>
          <w:szCs w:val="22"/>
        </w:rPr>
      </w:pPr>
      <w:r w:rsidRPr="00D64CC9">
        <w:rPr>
          <w:b/>
          <w:iCs/>
          <w:szCs w:val="22"/>
        </w:rPr>
        <w:t>ANISHNABE</w:t>
      </w:r>
    </w:p>
    <w:p w14:paraId="4707460E" w14:textId="77777777" w:rsidR="0025746D" w:rsidRPr="00D64CC9" w:rsidRDefault="0025746D" w:rsidP="0025746D">
      <w:pPr>
        <w:pStyle w:val="NormalWeb"/>
        <w:spacing w:before="0" w:beforeAutospacing="0" w:after="0" w:afterAutospacing="0"/>
        <w:rPr>
          <w:iCs/>
          <w:szCs w:val="22"/>
        </w:rPr>
      </w:pPr>
      <w:r w:rsidRPr="00D64CC9">
        <w:rPr>
          <w:iCs/>
          <w:szCs w:val="22"/>
        </w:rPr>
        <w:t xml:space="preserve">Ni </w:t>
      </w:r>
      <w:proofErr w:type="spellStart"/>
      <w:r w:rsidRPr="00D64CC9">
        <w:rPr>
          <w:iCs/>
          <w:szCs w:val="22"/>
        </w:rPr>
        <w:t>manàdjiyànànig</w:t>
      </w:r>
      <w:proofErr w:type="spellEnd"/>
      <w:r w:rsidRPr="00D64CC9">
        <w:rPr>
          <w:iCs/>
          <w:szCs w:val="22"/>
        </w:rPr>
        <w:t xml:space="preserve"> </w:t>
      </w:r>
      <w:proofErr w:type="spellStart"/>
      <w:r w:rsidRPr="00D64CC9">
        <w:rPr>
          <w:iCs/>
          <w:szCs w:val="22"/>
        </w:rPr>
        <w:t>Màmìwininì</w:t>
      </w:r>
      <w:proofErr w:type="spellEnd"/>
      <w:r w:rsidRPr="00D64CC9">
        <w:rPr>
          <w:iCs/>
          <w:szCs w:val="22"/>
        </w:rPr>
        <w:t xml:space="preserve"> </w:t>
      </w:r>
      <w:proofErr w:type="spellStart"/>
      <w:r w:rsidRPr="00D64CC9">
        <w:rPr>
          <w:iCs/>
          <w:szCs w:val="22"/>
        </w:rPr>
        <w:t>Anishinàbeg</w:t>
      </w:r>
      <w:proofErr w:type="spellEnd"/>
      <w:r w:rsidRPr="00D64CC9">
        <w:rPr>
          <w:iCs/>
          <w:szCs w:val="22"/>
        </w:rPr>
        <w:t xml:space="preserve">, </w:t>
      </w:r>
      <w:proofErr w:type="spellStart"/>
      <w:r w:rsidRPr="00D64CC9">
        <w:rPr>
          <w:iCs/>
          <w:szCs w:val="22"/>
        </w:rPr>
        <w:t>ogog</w:t>
      </w:r>
      <w:proofErr w:type="spellEnd"/>
      <w:r w:rsidRPr="00D64CC9">
        <w:rPr>
          <w:iCs/>
          <w:szCs w:val="22"/>
        </w:rPr>
        <w:t xml:space="preserve"> </w:t>
      </w:r>
      <w:proofErr w:type="spellStart"/>
      <w:r w:rsidRPr="00D64CC9">
        <w:rPr>
          <w:iCs/>
          <w:szCs w:val="22"/>
        </w:rPr>
        <w:t>kà</w:t>
      </w:r>
      <w:proofErr w:type="spellEnd"/>
      <w:r w:rsidRPr="00D64CC9">
        <w:rPr>
          <w:iCs/>
          <w:szCs w:val="22"/>
        </w:rPr>
        <w:t xml:space="preserve"> </w:t>
      </w:r>
      <w:proofErr w:type="spellStart"/>
      <w:r w:rsidRPr="00D64CC9">
        <w:rPr>
          <w:iCs/>
          <w:szCs w:val="22"/>
        </w:rPr>
        <w:t>nàgadawàbandadjig</w:t>
      </w:r>
      <w:proofErr w:type="spellEnd"/>
      <w:r w:rsidRPr="00D64CC9">
        <w:rPr>
          <w:iCs/>
          <w:szCs w:val="22"/>
        </w:rPr>
        <w:t xml:space="preserve"> </w:t>
      </w:r>
      <w:proofErr w:type="spellStart"/>
      <w:r w:rsidRPr="00D64CC9">
        <w:rPr>
          <w:iCs/>
          <w:szCs w:val="22"/>
        </w:rPr>
        <w:t>iyo</w:t>
      </w:r>
      <w:proofErr w:type="spellEnd"/>
      <w:r w:rsidRPr="00D64CC9">
        <w:rPr>
          <w:iCs/>
          <w:szCs w:val="22"/>
        </w:rPr>
        <w:t xml:space="preserve"> </w:t>
      </w:r>
      <w:proofErr w:type="spellStart"/>
      <w:r w:rsidRPr="00D64CC9">
        <w:rPr>
          <w:iCs/>
          <w:szCs w:val="22"/>
        </w:rPr>
        <w:t>akì</w:t>
      </w:r>
      <w:proofErr w:type="spellEnd"/>
      <w:r w:rsidRPr="00D64CC9">
        <w:rPr>
          <w:iCs/>
          <w:szCs w:val="22"/>
        </w:rPr>
        <w:t xml:space="preserve"> </w:t>
      </w:r>
      <w:proofErr w:type="spellStart"/>
      <w:r w:rsidRPr="00D64CC9">
        <w:rPr>
          <w:iCs/>
          <w:szCs w:val="22"/>
        </w:rPr>
        <w:t>eko</w:t>
      </w:r>
      <w:proofErr w:type="spellEnd"/>
      <w:r w:rsidRPr="00D64CC9">
        <w:rPr>
          <w:iCs/>
          <w:szCs w:val="22"/>
        </w:rPr>
        <w:t xml:space="preserve"> </w:t>
      </w:r>
      <w:proofErr w:type="spellStart"/>
      <w:r w:rsidRPr="00D64CC9">
        <w:rPr>
          <w:iCs/>
          <w:szCs w:val="22"/>
        </w:rPr>
        <w:t>weshkad</w:t>
      </w:r>
      <w:proofErr w:type="spellEnd"/>
      <w:r w:rsidRPr="00D64CC9">
        <w:rPr>
          <w:iCs/>
          <w:szCs w:val="22"/>
        </w:rPr>
        <w:t xml:space="preserve">. </w:t>
      </w:r>
      <w:proofErr w:type="spellStart"/>
      <w:r w:rsidRPr="00D64CC9">
        <w:rPr>
          <w:iCs/>
          <w:szCs w:val="22"/>
        </w:rPr>
        <w:t>Ako</w:t>
      </w:r>
      <w:proofErr w:type="spellEnd"/>
      <w:r w:rsidRPr="00D64CC9">
        <w:rPr>
          <w:iCs/>
          <w:szCs w:val="22"/>
        </w:rPr>
        <w:t xml:space="preserve"> </w:t>
      </w:r>
      <w:proofErr w:type="spellStart"/>
      <w:r w:rsidRPr="00D64CC9">
        <w:rPr>
          <w:iCs/>
          <w:szCs w:val="22"/>
        </w:rPr>
        <w:t>nongom</w:t>
      </w:r>
      <w:proofErr w:type="spellEnd"/>
      <w:r w:rsidRPr="00D64CC9">
        <w:rPr>
          <w:iCs/>
          <w:szCs w:val="22"/>
        </w:rPr>
        <w:t xml:space="preserve"> </w:t>
      </w:r>
      <w:proofErr w:type="spellStart"/>
      <w:r w:rsidRPr="00D64CC9">
        <w:rPr>
          <w:iCs/>
          <w:szCs w:val="22"/>
        </w:rPr>
        <w:t>ega</w:t>
      </w:r>
      <w:proofErr w:type="spellEnd"/>
      <w:r w:rsidRPr="00D64CC9">
        <w:rPr>
          <w:iCs/>
          <w:szCs w:val="22"/>
        </w:rPr>
        <w:t xml:space="preserve"> </w:t>
      </w:r>
      <w:proofErr w:type="spellStart"/>
      <w:r w:rsidRPr="00D64CC9">
        <w:rPr>
          <w:iCs/>
          <w:szCs w:val="22"/>
        </w:rPr>
        <w:t>wìkàd</w:t>
      </w:r>
      <w:proofErr w:type="spellEnd"/>
      <w:r w:rsidRPr="00D64CC9">
        <w:rPr>
          <w:iCs/>
          <w:szCs w:val="22"/>
        </w:rPr>
        <w:t xml:space="preserve"> </w:t>
      </w:r>
      <w:proofErr w:type="spellStart"/>
      <w:r w:rsidRPr="00D64CC9">
        <w:rPr>
          <w:iCs/>
          <w:szCs w:val="22"/>
        </w:rPr>
        <w:t>kì</w:t>
      </w:r>
      <w:proofErr w:type="spellEnd"/>
      <w:r w:rsidRPr="00D64CC9">
        <w:rPr>
          <w:iCs/>
          <w:szCs w:val="22"/>
        </w:rPr>
        <w:t xml:space="preserve"> </w:t>
      </w:r>
      <w:proofErr w:type="spellStart"/>
      <w:r w:rsidRPr="00D64CC9">
        <w:rPr>
          <w:iCs/>
          <w:szCs w:val="22"/>
        </w:rPr>
        <w:t>mìgiwewàdj</w:t>
      </w:r>
      <w:proofErr w:type="spellEnd"/>
      <w:r w:rsidRPr="00D64CC9">
        <w:rPr>
          <w:iCs/>
          <w:szCs w:val="22"/>
        </w:rPr>
        <w:t>.</w:t>
      </w:r>
      <w:r w:rsidRPr="00D64CC9">
        <w:rPr>
          <w:iCs/>
          <w:szCs w:val="22"/>
        </w:rPr>
        <w:br/>
        <w:t xml:space="preserve">Ni </w:t>
      </w:r>
      <w:proofErr w:type="spellStart"/>
      <w:r w:rsidRPr="00D64CC9">
        <w:rPr>
          <w:iCs/>
          <w:szCs w:val="22"/>
        </w:rPr>
        <w:t>manàdjiyànànig</w:t>
      </w:r>
      <w:proofErr w:type="spellEnd"/>
      <w:r w:rsidRPr="00D64CC9">
        <w:rPr>
          <w:iCs/>
          <w:szCs w:val="22"/>
        </w:rPr>
        <w:t xml:space="preserve"> </w:t>
      </w:r>
      <w:proofErr w:type="spellStart"/>
      <w:r w:rsidRPr="00D64CC9">
        <w:rPr>
          <w:iCs/>
          <w:szCs w:val="22"/>
        </w:rPr>
        <w:t>kakina</w:t>
      </w:r>
      <w:proofErr w:type="spellEnd"/>
      <w:r w:rsidRPr="00D64CC9">
        <w:rPr>
          <w:iCs/>
          <w:szCs w:val="22"/>
        </w:rPr>
        <w:t xml:space="preserve"> </w:t>
      </w:r>
      <w:proofErr w:type="spellStart"/>
      <w:r w:rsidRPr="00D64CC9">
        <w:rPr>
          <w:iCs/>
          <w:szCs w:val="22"/>
        </w:rPr>
        <w:t>Anishinàbeg</w:t>
      </w:r>
      <w:proofErr w:type="spellEnd"/>
      <w:r w:rsidRPr="00D64CC9">
        <w:rPr>
          <w:iCs/>
          <w:szCs w:val="22"/>
        </w:rPr>
        <w:t xml:space="preserve"> </w:t>
      </w:r>
      <w:proofErr w:type="spellStart"/>
      <w:r w:rsidRPr="00D64CC9">
        <w:rPr>
          <w:iCs/>
          <w:szCs w:val="22"/>
        </w:rPr>
        <w:t>ondaje</w:t>
      </w:r>
      <w:proofErr w:type="spellEnd"/>
      <w:r w:rsidRPr="00D64CC9">
        <w:rPr>
          <w:iCs/>
          <w:szCs w:val="22"/>
        </w:rPr>
        <w:t xml:space="preserve"> </w:t>
      </w:r>
      <w:proofErr w:type="spellStart"/>
      <w:r w:rsidRPr="00D64CC9">
        <w:rPr>
          <w:iCs/>
          <w:szCs w:val="22"/>
        </w:rPr>
        <w:t>kaye</w:t>
      </w:r>
      <w:proofErr w:type="spellEnd"/>
      <w:r w:rsidRPr="00D64CC9">
        <w:rPr>
          <w:iCs/>
          <w:szCs w:val="22"/>
        </w:rPr>
        <w:t xml:space="preserve"> </w:t>
      </w:r>
      <w:proofErr w:type="spellStart"/>
      <w:r w:rsidRPr="00D64CC9">
        <w:rPr>
          <w:iCs/>
          <w:szCs w:val="22"/>
        </w:rPr>
        <w:t>ogog</w:t>
      </w:r>
      <w:proofErr w:type="spellEnd"/>
      <w:r w:rsidRPr="00D64CC9">
        <w:rPr>
          <w:iCs/>
          <w:szCs w:val="22"/>
        </w:rPr>
        <w:t xml:space="preserve"> </w:t>
      </w:r>
      <w:proofErr w:type="spellStart"/>
      <w:r w:rsidRPr="00D64CC9">
        <w:rPr>
          <w:iCs/>
          <w:szCs w:val="22"/>
        </w:rPr>
        <w:t>kakina</w:t>
      </w:r>
      <w:proofErr w:type="spellEnd"/>
      <w:r w:rsidRPr="00D64CC9">
        <w:rPr>
          <w:iCs/>
          <w:szCs w:val="22"/>
        </w:rPr>
        <w:t xml:space="preserve"> </w:t>
      </w:r>
      <w:proofErr w:type="spellStart"/>
      <w:r w:rsidRPr="00D64CC9">
        <w:rPr>
          <w:iCs/>
          <w:szCs w:val="22"/>
        </w:rPr>
        <w:t>eniyagizidjig</w:t>
      </w:r>
      <w:proofErr w:type="spellEnd"/>
      <w:r w:rsidRPr="00D64CC9">
        <w:rPr>
          <w:iCs/>
          <w:szCs w:val="22"/>
        </w:rPr>
        <w:t xml:space="preserve"> </w:t>
      </w:r>
      <w:proofErr w:type="spellStart"/>
      <w:r w:rsidRPr="00D64CC9">
        <w:rPr>
          <w:iCs/>
          <w:szCs w:val="22"/>
        </w:rPr>
        <w:t>enigokamigàg</w:t>
      </w:r>
      <w:proofErr w:type="spellEnd"/>
      <w:r w:rsidRPr="00D64CC9">
        <w:rPr>
          <w:iCs/>
          <w:szCs w:val="22"/>
        </w:rPr>
        <w:t xml:space="preserve"> </w:t>
      </w:r>
      <w:proofErr w:type="spellStart"/>
      <w:r w:rsidRPr="00D64CC9">
        <w:rPr>
          <w:iCs/>
          <w:szCs w:val="22"/>
        </w:rPr>
        <w:t>Kanadàng</w:t>
      </w:r>
      <w:proofErr w:type="spellEnd"/>
      <w:r w:rsidRPr="00D64CC9">
        <w:rPr>
          <w:iCs/>
          <w:szCs w:val="22"/>
        </w:rPr>
        <w:t xml:space="preserve"> </w:t>
      </w:r>
      <w:proofErr w:type="spellStart"/>
      <w:r w:rsidRPr="00D64CC9">
        <w:rPr>
          <w:iCs/>
          <w:szCs w:val="22"/>
        </w:rPr>
        <w:t>eji</w:t>
      </w:r>
      <w:proofErr w:type="spellEnd"/>
      <w:r w:rsidRPr="00D64CC9">
        <w:rPr>
          <w:iCs/>
          <w:szCs w:val="22"/>
        </w:rPr>
        <w:t xml:space="preserve"> </w:t>
      </w:r>
      <w:proofErr w:type="spellStart"/>
      <w:r w:rsidRPr="00D64CC9">
        <w:rPr>
          <w:iCs/>
          <w:szCs w:val="22"/>
        </w:rPr>
        <w:t>ondàpinangig</w:t>
      </w:r>
      <w:proofErr w:type="spellEnd"/>
      <w:r w:rsidRPr="00D64CC9">
        <w:rPr>
          <w:iCs/>
          <w:szCs w:val="22"/>
        </w:rPr>
        <w:t xml:space="preserve"> </w:t>
      </w:r>
      <w:proofErr w:type="spellStart"/>
      <w:r w:rsidRPr="00D64CC9">
        <w:rPr>
          <w:iCs/>
          <w:szCs w:val="22"/>
        </w:rPr>
        <w:t>endàwàdjin</w:t>
      </w:r>
      <w:proofErr w:type="spellEnd"/>
      <w:r w:rsidRPr="00D64CC9">
        <w:rPr>
          <w:iCs/>
          <w:szCs w:val="22"/>
        </w:rPr>
        <w:t xml:space="preserve"> </w:t>
      </w:r>
      <w:proofErr w:type="spellStart"/>
      <w:r w:rsidRPr="00D64CC9">
        <w:rPr>
          <w:iCs/>
          <w:szCs w:val="22"/>
        </w:rPr>
        <w:t>Odàwàng</w:t>
      </w:r>
      <w:proofErr w:type="spellEnd"/>
      <w:r w:rsidRPr="00D64CC9">
        <w:rPr>
          <w:iCs/>
          <w:szCs w:val="22"/>
        </w:rPr>
        <w:t>.</w:t>
      </w:r>
      <w:r w:rsidRPr="00D64CC9">
        <w:rPr>
          <w:iCs/>
          <w:szCs w:val="22"/>
        </w:rPr>
        <w:br/>
      </w:r>
      <w:proofErr w:type="spellStart"/>
      <w:r w:rsidRPr="00D64CC9">
        <w:rPr>
          <w:iCs/>
          <w:szCs w:val="22"/>
        </w:rPr>
        <w:t>Ninisidawinawànànig</w:t>
      </w:r>
      <w:proofErr w:type="spellEnd"/>
      <w:r w:rsidRPr="00D64CC9">
        <w:rPr>
          <w:iCs/>
          <w:szCs w:val="22"/>
        </w:rPr>
        <w:t xml:space="preserve"> </w:t>
      </w:r>
      <w:proofErr w:type="spellStart"/>
      <w:r w:rsidRPr="00D64CC9">
        <w:rPr>
          <w:iCs/>
          <w:szCs w:val="22"/>
        </w:rPr>
        <w:t>kenawendamòdjig</w:t>
      </w:r>
      <w:proofErr w:type="spellEnd"/>
      <w:r w:rsidRPr="00D64CC9">
        <w:rPr>
          <w:iCs/>
          <w:szCs w:val="22"/>
        </w:rPr>
        <w:t xml:space="preserve"> </w:t>
      </w:r>
      <w:proofErr w:type="spellStart"/>
      <w:r w:rsidRPr="00D64CC9">
        <w:rPr>
          <w:iCs/>
          <w:szCs w:val="22"/>
        </w:rPr>
        <w:t>kije</w:t>
      </w:r>
      <w:proofErr w:type="spellEnd"/>
      <w:r w:rsidRPr="00D64CC9">
        <w:rPr>
          <w:iCs/>
          <w:szCs w:val="22"/>
        </w:rPr>
        <w:t xml:space="preserve"> </w:t>
      </w:r>
      <w:proofErr w:type="spellStart"/>
      <w:r w:rsidRPr="00D64CC9">
        <w:rPr>
          <w:iCs/>
          <w:szCs w:val="22"/>
        </w:rPr>
        <w:t>kikenindamàwin</w:t>
      </w:r>
      <w:proofErr w:type="spellEnd"/>
      <w:r w:rsidRPr="00D64CC9">
        <w:rPr>
          <w:iCs/>
          <w:szCs w:val="22"/>
        </w:rPr>
        <w:t xml:space="preserve">; </w:t>
      </w:r>
      <w:proofErr w:type="spellStart"/>
      <w:r w:rsidRPr="00D64CC9">
        <w:rPr>
          <w:iCs/>
          <w:szCs w:val="22"/>
        </w:rPr>
        <w:t>weshkinìgidjig</w:t>
      </w:r>
      <w:proofErr w:type="spellEnd"/>
      <w:r w:rsidRPr="00D64CC9">
        <w:rPr>
          <w:iCs/>
          <w:szCs w:val="22"/>
        </w:rPr>
        <w:t xml:space="preserve"> </w:t>
      </w:r>
      <w:proofErr w:type="spellStart"/>
      <w:r w:rsidRPr="00D64CC9">
        <w:rPr>
          <w:iCs/>
          <w:szCs w:val="22"/>
        </w:rPr>
        <w:t>kaye</w:t>
      </w:r>
      <w:proofErr w:type="spellEnd"/>
      <w:r w:rsidRPr="00D64CC9">
        <w:rPr>
          <w:iCs/>
          <w:szCs w:val="22"/>
        </w:rPr>
        <w:t xml:space="preserve"> </w:t>
      </w:r>
      <w:proofErr w:type="spellStart"/>
      <w:r w:rsidRPr="00D64CC9">
        <w:rPr>
          <w:iCs/>
          <w:szCs w:val="22"/>
        </w:rPr>
        <w:t>kejeyàdizidjig</w:t>
      </w:r>
      <w:proofErr w:type="spellEnd"/>
      <w:r w:rsidRPr="00D64CC9">
        <w:rPr>
          <w:iCs/>
          <w:szCs w:val="22"/>
        </w:rPr>
        <w:t>.</w:t>
      </w:r>
      <w:r w:rsidRPr="00D64CC9">
        <w:rPr>
          <w:iCs/>
          <w:szCs w:val="22"/>
        </w:rPr>
        <w:br/>
      </w:r>
      <w:proofErr w:type="spellStart"/>
      <w:r w:rsidRPr="00D64CC9">
        <w:rPr>
          <w:iCs/>
          <w:szCs w:val="22"/>
        </w:rPr>
        <w:t>Nigijeweninmànànig</w:t>
      </w:r>
      <w:proofErr w:type="spellEnd"/>
      <w:r w:rsidRPr="00D64CC9">
        <w:rPr>
          <w:iCs/>
          <w:szCs w:val="22"/>
        </w:rPr>
        <w:t xml:space="preserve"> </w:t>
      </w:r>
      <w:proofErr w:type="spellStart"/>
      <w:r w:rsidRPr="00D64CC9">
        <w:rPr>
          <w:iCs/>
          <w:szCs w:val="22"/>
        </w:rPr>
        <w:t>ogog</w:t>
      </w:r>
      <w:proofErr w:type="spellEnd"/>
      <w:r w:rsidRPr="00D64CC9">
        <w:rPr>
          <w:iCs/>
          <w:szCs w:val="22"/>
        </w:rPr>
        <w:t xml:space="preserve"> </w:t>
      </w:r>
      <w:proofErr w:type="spellStart"/>
      <w:r w:rsidRPr="00D64CC9">
        <w:rPr>
          <w:iCs/>
          <w:szCs w:val="22"/>
        </w:rPr>
        <w:t>kà</w:t>
      </w:r>
      <w:proofErr w:type="spellEnd"/>
      <w:r w:rsidRPr="00D64CC9">
        <w:rPr>
          <w:iCs/>
          <w:szCs w:val="22"/>
        </w:rPr>
        <w:t xml:space="preserve"> </w:t>
      </w:r>
      <w:proofErr w:type="spellStart"/>
      <w:r w:rsidRPr="00D64CC9">
        <w:rPr>
          <w:iCs/>
          <w:szCs w:val="22"/>
        </w:rPr>
        <w:t>nìgànì</w:t>
      </w:r>
      <w:proofErr w:type="spellEnd"/>
      <w:r w:rsidRPr="00D64CC9">
        <w:rPr>
          <w:iCs/>
          <w:szCs w:val="22"/>
        </w:rPr>
        <w:t xml:space="preserve"> </w:t>
      </w:r>
      <w:proofErr w:type="spellStart"/>
      <w:r w:rsidRPr="00D64CC9">
        <w:rPr>
          <w:iCs/>
          <w:szCs w:val="22"/>
        </w:rPr>
        <w:t>sòngideyedjig</w:t>
      </w:r>
      <w:proofErr w:type="spellEnd"/>
      <w:r w:rsidRPr="00D64CC9">
        <w:rPr>
          <w:iCs/>
          <w:szCs w:val="22"/>
        </w:rPr>
        <w:t xml:space="preserve">; </w:t>
      </w:r>
      <w:proofErr w:type="spellStart"/>
      <w:r w:rsidRPr="00D64CC9">
        <w:rPr>
          <w:iCs/>
          <w:szCs w:val="22"/>
        </w:rPr>
        <w:t>weshkad</w:t>
      </w:r>
      <w:proofErr w:type="spellEnd"/>
      <w:r w:rsidRPr="00D64CC9">
        <w:rPr>
          <w:iCs/>
          <w:szCs w:val="22"/>
        </w:rPr>
        <w:t xml:space="preserve">, </w:t>
      </w:r>
      <w:proofErr w:type="spellStart"/>
      <w:r w:rsidRPr="00D64CC9">
        <w:rPr>
          <w:iCs/>
          <w:szCs w:val="22"/>
        </w:rPr>
        <w:t>nongom</w:t>
      </w:r>
      <w:proofErr w:type="spellEnd"/>
      <w:r w:rsidRPr="00D64CC9">
        <w:rPr>
          <w:iCs/>
          <w:szCs w:val="22"/>
        </w:rPr>
        <w:t xml:space="preserve">; </w:t>
      </w:r>
      <w:proofErr w:type="spellStart"/>
      <w:r w:rsidRPr="00D64CC9">
        <w:rPr>
          <w:iCs/>
          <w:szCs w:val="22"/>
        </w:rPr>
        <w:t>kaye</w:t>
      </w:r>
      <w:proofErr w:type="spellEnd"/>
      <w:r w:rsidRPr="00D64CC9">
        <w:rPr>
          <w:iCs/>
          <w:szCs w:val="22"/>
        </w:rPr>
        <w:t xml:space="preserve"> </w:t>
      </w:r>
      <w:proofErr w:type="spellStart"/>
      <w:r w:rsidRPr="00D64CC9">
        <w:rPr>
          <w:iCs/>
          <w:szCs w:val="22"/>
        </w:rPr>
        <w:t>àyànikàdj</w:t>
      </w:r>
      <w:proofErr w:type="spellEnd"/>
      <w:r w:rsidRPr="00D64CC9">
        <w:rPr>
          <w:iCs/>
          <w:szCs w:val="22"/>
        </w:rPr>
        <w:t>.</w:t>
      </w:r>
    </w:p>
    <w:p w14:paraId="4A6EB6F2" w14:textId="1FAC8B2A" w:rsidR="00D64CC9" w:rsidRPr="00D64CC9" w:rsidRDefault="00F1763E" w:rsidP="0025746D">
      <w:pPr>
        <w:pStyle w:val="NormalWeb"/>
        <w:spacing w:before="0" w:beforeAutospacing="0"/>
        <w:rPr>
          <w:iCs/>
          <w:szCs w:val="22"/>
          <w:lang w:val="en-US"/>
        </w:rPr>
      </w:pPr>
      <w:hyperlink r:id="rId8" w:history="1">
        <w:r w:rsidR="00D64CC9" w:rsidRPr="00D64CC9">
          <w:rPr>
            <w:rStyle w:val="Hyperlink"/>
            <w:iCs/>
            <w:szCs w:val="22"/>
            <w:lang w:val="en-US"/>
          </w:rPr>
          <w:t>Listen to the audio file</w:t>
        </w:r>
      </w:hyperlink>
    </w:p>
    <w:p w14:paraId="1F858860" w14:textId="408D8801" w:rsidR="0025746D" w:rsidRPr="0025746D" w:rsidRDefault="0025746D" w:rsidP="0025746D">
      <w:pPr>
        <w:pStyle w:val="NormalWeb"/>
        <w:spacing w:after="0" w:afterAutospacing="0"/>
        <w:rPr>
          <w:b/>
          <w:szCs w:val="22"/>
          <w:lang w:val="en-US"/>
        </w:rPr>
      </w:pPr>
      <w:r w:rsidRPr="0025746D">
        <w:rPr>
          <w:b/>
          <w:szCs w:val="22"/>
          <w:lang w:val="en-US"/>
        </w:rPr>
        <w:t>ENGLISH</w:t>
      </w:r>
    </w:p>
    <w:p w14:paraId="60CD9D85" w14:textId="713D3511" w:rsidR="0025746D" w:rsidRDefault="0025746D" w:rsidP="0025746D">
      <w:pPr>
        <w:pStyle w:val="NormalWeb"/>
        <w:spacing w:before="0" w:beforeAutospacing="0"/>
        <w:rPr>
          <w:szCs w:val="22"/>
          <w:lang w:val="en-US"/>
        </w:rPr>
      </w:pPr>
      <w:r w:rsidRPr="00CA04F1">
        <w:rPr>
          <w:szCs w:val="22"/>
          <w:lang w:val="en-US"/>
        </w:rPr>
        <w:t>We pay respect to the Algonquin people, who are the traditional guardians of this land. We acknowledge their longstanding relationship with this territory, which remains unceded.</w:t>
      </w:r>
      <w:r w:rsidRPr="00CA04F1">
        <w:rPr>
          <w:szCs w:val="22"/>
          <w:lang w:val="en-US"/>
        </w:rPr>
        <w:br/>
        <w:t>We pay respect to all Indigenous people in this region, from all nations across Canada, who call Ottawa home.</w:t>
      </w:r>
      <w:r w:rsidRPr="00CA04F1">
        <w:rPr>
          <w:szCs w:val="22"/>
          <w:lang w:val="en-US"/>
        </w:rPr>
        <w:br/>
        <w:t>We acknowledge the traditional knowledge keepers, both young and old.</w:t>
      </w:r>
      <w:r w:rsidRPr="00CA04F1">
        <w:rPr>
          <w:szCs w:val="22"/>
          <w:lang w:val="en-US"/>
        </w:rPr>
        <w:br/>
        <w:t xml:space="preserve">And we </w:t>
      </w:r>
      <w:proofErr w:type="spellStart"/>
      <w:r w:rsidRPr="00CA04F1">
        <w:rPr>
          <w:szCs w:val="22"/>
          <w:lang w:val="en-US"/>
        </w:rPr>
        <w:t>honour</w:t>
      </w:r>
      <w:proofErr w:type="spellEnd"/>
      <w:r w:rsidRPr="00CA04F1">
        <w:rPr>
          <w:szCs w:val="22"/>
          <w:lang w:val="en-US"/>
        </w:rPr>
        <w:t xml:space="preserve"> their courageous leaders: past, present, and future.</w:t>
      </w:r>
    </w:p>
    <w:p w14:paraId="5429BD0B" w14:textId="77777777" w:rsidR="0025746D" w:rsidRPr="00CA04F1" w:rsidRDefault="0025746D" w:rsidP="0025746D">
      <w:pPr>
        <w:pStyle w:val="NormalWeb"/>
        <w:spacing w:before="0" w:beforeAutospacing="0" w:after="0" w:afterAutospacing="0"/>
        <w:rPr>
          <w:szCs w:val="22"/>
          <w:lang w:val="en-US"/>
        </w:rPr>
      </w:pPr>
    </w:p>
    <w:p w14:paraId="4CAC7E41" w14:textId="662950DD" w:rsidR="0025746D" w:rsidRPr="007A31C8" w:rsidRDefault="0025746D" w:rsidP="0025746D">
      <w:pPr>
        <w:pStyle w:val="Heading3"/>
        <w:spacing w:before="0"/>
      </w:pPr>
      <w:r>
        <w:t>Inclusion</w:t>
      </w:r>
    </w:p>
    <w:p w14:paraId="3FA9DF61" w14:textId="77777777" w:rsidR="0025746D" w:rsidRDefault="0025746D" w:rsidP="0025746D">
      <w:pPr>
        <w:spacing w:before="0" w:after="0"/>
        <w:textAlignment w:val="baseline"/>
        <w:rPr>
          <w:rFonts w:cstheme="minorHAnsi"/>
          <w:szCs w:val="22"/>
          <w:lang w:val="en-US"/>
        </w:rPr>
      </w:pPr>
    </w:p>
    <w:p w14:paraId="516629A4" w14:textId="3CD7D8ED" w:rsidR="0025746D" w:rsidRPr="0025746D" w:rsidRDefault="0025746D" w:rsidP="0025746D">
      <w:pPr>
        <w:spacing w:before="0" w:after="0"/>
        <w:textAlignment w:val="baseline"/>
        <w:rPr>
          <w:rFonts w:cstheme="minorHAnsi"/>
          <w:color w:val="000000"/>
          <w:szCs w:val="22"/>
          <w:lang w:val="en-US" w:eastAsia="fr-CA"/>
        </w:rPr>
      </w:pPr>
      <w:r w:rsidRPr="0025746D">
        <w:rPr>
          <w:rFonts w:cstheme="minorHAnsi"/>
          <w:szCs w:val="22"/>
          <w:lang w:val="en-US"/>
        </w:rPr>
        <w:t xml:space="preserve">The Faculty of social sciences aims to be an equitable and inclusive institution, actively participating in ensuring the wellbeing of students, personnel and faculty members. The Faculty is committed to eliminating obstacles to student inclusion in accordance with the </w:t>
      </w:r>
      <w:hyperlink r:id="rId9" w:history="1">
        <w:r w:rsidRPr="0025746D">
          <w:rPr>
            <w:rStyle w:val="Hyperlink"/>
            <w:rFonts w:cstheme="minorHAnsi"/>
            <w:szCs w:val="22"/>
            <w:lang w:val="en-US"/>
          </w:rPr>
          <w:t>Ontario Human Rights Code</w:t>
        </w:r>
      </w:hyperlink>
      <w:r w:rsidRPr="0025746D">
        <w:rPr>
          <w:rFonts w:cstheme="minorHAnsi"/>
          <w:szCs w:val="22"/>
          <w:lang w:val="en-US"/>
        </w:rPr>
        <w:t>. Obstacles can be based on age</w:t>
      </w:r>
      <w:r w:rsidRPr="0025746D">
        <w:rPr>
          <w:rFonts w:cstheme="minorHAnsi"/>
          <w:color w:val="000000"/>
          <w:szCs w:val="22"/>
          <w:lang w:val="en-US" w:eastAsia="fr-CA"/>
        </w:rPr>
        <w:t xml:space="preserve">, ancestry, </w:t>
      </w:r>
      <w:proofErr w:type="spellStart"/>
      <w:r w:rsidRPr="0025746D">
        <w:rPr>
          <w:rFonts w:cstheme="minorHAnsi"/>
          <w:color w:val="000000"/>
          <w:szCs w:val="22"/>
          <w:lang w:val="en-US" w:eastAsia="fr-CA"/>
        </w:rPr>
        <w:t>colour</w:t>
      </w:r>
      <w:proofErr w:type="spellEnd"/>
      <w:r w:rsidRPr="0025746D">
        <w:rPr>
          <w:rFonts w:cstheme="minorHAnsi"/>
          <w:color w:val="000000"/>
          <w:szCs w:val="22"/>
          <w:lang w:val="en-US" w:eastAsia="fr-CA"/>
        </w:rPr>
        <w:t>, race, citizenship, ethnic origin, place of origin, creed, disability, family status, marital status, gender identity, gender expression, record of offences, sex and sexual orientation.</w:t>
      </w:r>
    </w:p>
    <w:p w14:paraId="746CACE0" w14:textId="34E3C725" w:rsidR="0025746D" w:rsidRPr="0025746D" w:rsidRDefault="0025746D" w:rsidP="0025746D">
      <w:pPr>
        <w:spacing w:before="0" w:after="0"/>
        <w:textAlignment w:val="baseline"/>
        <w:rPr>
          <w:rFonts w:cstheme="minorHAnsi"/>
          <w:szCs w:val="22"/>
          <w:lang w:val="en-US" w:eastAsia="fr-CA"/>
        </w:rPr>
      </w:pPr>
      <w:r w:rsidRPr="0025746D">
        <w:rPr>
          <w:rFonts w:cstheme="minorHAnsi"/>
          <w:szCs w:val="22"/>
          <w:lang w:val="en-US" w:eastAsia="fr-CA"/>
        </w:rPr>
        <w:t xml:space="preserve">If you have experienced discrimination or harassment, you can seek confidential assistance through the University Human Rights Office to discuss your situation and/or </w:t>
      </w:r>
      <w:hyperlink r:id="rId10" w:history="1">
        <w:r w:rsidRPr="00D64CC9">
          <w:rPr>
            <w:rStyle w:val="Hyperlink"/>
            <w:rFonts w:cstheme="minorHAnsi"/>
            <w:szCs w:val="22"/>
            <w:lang w:val="en-US" w:eastAsia="fr-CA"/>
          </w:rPr>
          <w:t>to file a formal complaint</w:t>
        </w:r>
      </w:hyperlink>
      <w:r w:rsidR="00D64CC9">
        <w:rPr>
          <w:rFonts w:cstheme="minorHAnsi"/>
          <w:szCs w:val="22"/>
          <w:lang w:val="en-US" w:eastAsia="fr-CA"/>
        </w:rPr>
        <w:t>.</w:t>
      </w:r>
    </w:p>
    <w:p w14:paraId="40729994" w14:textId="77777777" w:rsidR="0025746D" w:rsidRPr="0025746D" w:rsidRDefault="0025746D" w:rsidP="0025746D">
      <w:pPr>
        <w:spacing w:before="0" w:after="0"/>
        <w:rPr>
          <w:rFonts w:cstheme="minorHAnsi"/>
          <w:szCs w:val="22"/>
          <w:lang w:val="en-US"/>
        </w:rPr>
      </w:pPr>
    </w:p>
    <w:p w14:paraId="077AA9F2" w14:textId="77777777" w:rsidR="0025746D" w:rsidRPr="0025746D" w:rsidRDefault="0025746D" w:rsidP="0025746D">
      <w:pPr>
        <w:pStyle w:val="xmsonormal"/>
        <w:spacing w:line="276" w:lineRule="auto"/>
        <w:rPr>
          <w:rFonts w:asciiTheme="minorHAnsi" w:hAnsiTheme="minorHAnsi" w:cstheme="minorHAnsi"/>
        </w:rPr>
      </w:pPr>
      <w:r w:rsidRPr="0025746D">
        <w:rPr>
          <w:rFonts w:asciiTheme="minorHAnsi" w:hAnsiTheme="minorHAnsi" w:cstheme="minorHAnsi"/>
        </w:rPr>
        <w:t xml:space="preserve">The following uOttawa Campus based services are available to you and your fellow students. </w:t>
      </w:r>
    </w:p>
    <w:p w14:paraId="07D660F7" w14:textId="795C1735" w:rsidR="0025746D" w:rsidRPr="0025746D" w:rsidRDefault="00F1763E" w:rsidP="0025746D">
      <w:pPr>
        <w:pStyle w:val="xmsonormal"/>
        <w:numPr>
          <w:ilvl w:val="0"/>
          <w:numId w:val="29"/>
        </w:numPr>
        <w:spacing w:line="276" w:lineRule="auto"/>
        <w:rPr>
          <w:rFonts w:asciiTheme="minorHAnsi" w:eastAsia="Times New Roman" w:hAnsiTheme="minorHAnsi" w:cstheme="minorHAnsi"/>
        </w:rPr>
      </w:pPr>
      <w:hyperlink r:id="rId11" w:history="1">
        <w:r w:rsidR="0025746D" w:rsidRPr="00D64CC9">
          <w:rPr>
            <w:rStyle w:val="Hyperlink"/>
            <w:rFonts w:asciiTheme="minorHAnsi" w:eastAsia="Times New Roman" w:hAnsiTheme="minorHAnsi" w:cstheme="minorHAnsi"/>
          </w:rPr>
          <w:t>uOttawa Counselling Service</w:t>
        </w:r>
      </w:hyperlink>
      <w:r w:rsidR="0025746D" w:rsidRPr="0025746D">
        <w:rPr>
          <w:rFonts w:asciiTheme="minorHAnsi" w:eastAsia="Times New Roman" w:hAnsiTheme="minorHAnsi" w:cstheme="minorHAnsi"/>
        </w:rPr>
        <w:t xml:space="preserve"> including Individual Counselling provided by uOttawa Counsellor, Pierre </w:t>
      </w:r>
      <w:proofErr w:type="spellStart"/>
      <w:r w:rsidR="0025746D" w:rsidRPr="0025746D">
        <w:rPr>
          <w:rFonts w:asciiTheme="minorHAnsi" w:eastAsia="Times New Roman" w:hAnsiTheme="minorHAnsi" w:cstheme="minorHAnsi"/>
        </w:rPr>
        <w:t>Bercy</w:t>
      </w:r>
      <w:proofErr w:type="spellEnd"/>
      <w:r w:rsidR="0025746D" w:rsidRPr="0025746D">
        <w:rPr>
          <w:rFonts w:asciiTheme="minorHAnsi" w:eastAsia="Times New Roman" w:hAnsiTheme="minorHAnsi" w:cstheme="minorHAnsi"/>
        </w:rPr>
        <w:t xml:space="preserve"> who specializes in anti-black racism;</w:t>
      </w:r>
    </w:p>
    <w:p w14:paraId="4652921C" w14:textId="42D000F6" w:rsidR="0025746D" w:rsidRPr="0025746D" w:rsidRDefault="0025746D" w:rsidP="0025746D">
      <w:pPr>
        <w:pStyle w:val="xmsonormal"/>
        <w:numPr>
          <w:ilvl w:val="0"/>
          <w:numId w:val="29"/>
        </w:numPr>
        <w:spacing w:line="276" w:lineRule="auto"/>
        <w:rPr>
          <w:rFonts w:asciiTheme="minorHAnsi" w:eastAsia="Times New Roman" w:hAnsiTheme="minorHAnsi" w:cstheme="minorHAnsi"/>
        </w:rPr>
      </w:pPr>
      <w:r w:rsidRPr="0025746D">
        <w:rPr>
          <w:rFonts w:asciiTheme="minorHAnsi" w:eastAsia="Times New Roman" w:hAnsiTheme="minorHAnsi" w:cstheme="minorHAnsi"/>
        </w:rPr>
        <w:t xml:space="preserve">University of Ottawa Students’ Union (UOSU) </w:t>
      </w:r>
      <w:hyperlink r:id="rId12" w:history="1">
        <w:r w:rsidRPr="0025746D">
          <w:rPr>
            <w:rStyle w:val="Hyperlink"/>
            <w:rFonts w:asciiTheme="minorHAnsi" w:eastAsia="Times New Roman" w:hAnsiTheme="minorHAnsi" w:cstheme="minorHAnsi"/>
          </w:rPr>
          <w:t>Ressources for/from the Black Community</w:t>
        </w:r>
      </w:hyperlink>
      <w:r w:rsidRPr="0025746D">
        <w:rPr>
          <w:rFonts w:asciiTheme="minorHAnsi" w:eastAsia="Times New Roman" w:hAnsiTheme="minorHAnsi" w:cstheme="minorHAnsi"/>
        </w:rPr>
        <w:t xml:space="preserve">, </w:t>
      </w:r>
      <w:hyperlink r:id="rId13" w:history="1">
        <w:r w:rsidRPr="0025746D">
          <w:rPr>
            <w:rStyle w:val="Hyperlink"/>
            <w:rFonts w:asciiTheme="minorHAnsi" w:eastAsia="Times New Roman" w:hAnsiTheme="minorHAnsi" w:cstheme="minorHAnsi"/>
          </w:rPr>
          <w:t>Centre for Students with Disabilities</w:t>
        </w:r>
      </w:hyperlink>
      <w:r w:rsidRPr="0025746D">
        <w:rPr>
          <w:rFonts w:asciiTheme="minorHAnsi" w:eastAsia="Times New Roman" w:hAnsiTheme="minorHAnsi" w:cstheme="minorHAnsi"/>
        </w:rPr>
        <w:t xml:space="preserve">, </w:t>
      </w:r>
      <w:hyperlink r:id="rId14" w:history="1">
        <w:r w:rsidRPr="0025746D">
          <w:rPr>
            <w:rStyle w:val="Hyperlink"/>
            <w:rFonts w:asciiTheme="minorHAnsi" w:eastAsia="Times New Roman" w:hAnsiTheme="minorHAnsi" w:cstheme="minorHAnsi"/>
          </w:rPr>
          <w:t>Racialized and Indigenous Students Experience Centre</w:t>
        </w:r>
      </w:hyperlink>
      <w:r w:rsidRPr="0025746D">
        <w:rPr>
          <w:rFonts w:asciiTheme="minorHAnsi" w:eastAsia="Times New Roman" w:hAnsiTheme="minorHAnsi" w:cstheme="minorHAnsi"/>
        </w:rPr>
        <w:t xml:space="preserve">, </w:t>
      </w:r>
      <w:hyperlink r:id="rId15" w:history="1">
        <w:proofErr w:type="spellStart"/>
        <w:r w:rsidRPr="0025746D">
          <w:rPr>
            <w:rStyle w:val="Hyperlink"/>
            <w:rFonts w:asciiTheme="minorHAnsi" w:eastAsia="Times New Roman" w:hAnsiTheme="minorHAnsi" w:cstheme="minorHAnsi"/>
          </w:rPr>
          <w:t>Wom</w:t>
        </w:r>
        <w:r w:rsidR="00D64CC9">
          <w:rPr>
            <w:rStyle w:val="Hyperlink"/>
            <w:rFonts w:asciiTheme="minorHAnsi" w:eastAsia="Times New Roman" w:hAnsiTheme="minorHAnsi" w:cstheme="minorHAnsi"/>
          </w:rPr>
          <w:t>x</w:t>
        </w:r>
        <w:r w:rsidRPr="0025746D">
          <w:rPr>
            <w:rStyle w:val="Hyperlink"/>
            <w:rFonts w:asciiTheme="minorHAnsi" w:eastAsia="Times New Roman" w:hAnsiTheme="minorHAnsi" w:cstheme="minorHAnsi"/>
          </w:rPr>
          <w:t>ns</w:t>
        </w:r>
        <w:proofErr w:type="spellEnd"/>
        <w:r w:rsidRPr="0025746D">
          <w:rPr>
            <w:rStyle w:val="Hyperlink"/>
            <w:rFonts w:asciiTheme="minorHAnsi" w:eastAsia="Times New Roman" w:hAnsiTheme="minorHAnsi" w:cstheme="minorHAnsi"/>
          </w:rPr>
          <w:t xml:space="preserve"> Resource Centre</w:t>
        </w:r>
      </w:hyperlink>
      <w:r w:rsidRPr="0025746D">
        <w:rPr>
          <w:rFonts w:asciiTheme="minorHAnsi" w:eastAsia="Times New Roman" w:hAnsiTheme="minorHAnsi" w:cstheme="minorHAnsi"/>
        </w:rPr>
        <w:t xml:space="preserve"> and </w:t>
      </w:r>
      <w:hyperlink r:id="rId16" w:history="1">
        <w:r w:rsidR="00D64CC9">
          <w:rPr>
            <w:rStyle w:val="Hyperlink"/>
            <w:rFonts w:asciiTheme="minorHAnsi" w:eastAsia="Times New Roman" w:hAnsiTheme="minorHAnsi" w:cstheme="minorHAnsi"/>
          </w:rPr>
          <w:t>uO</w:t>
        </w:r>
        <w:r w:rsidRPr="0025746D">
          <w:rPr>
            <w:rStyle w:val="Hyperlink"/>
            <w:rFonts w:asciiTheme="minorHAnsi" w:eastAsia="Times New Roman" w:hAnsiTheme="minorHAnsi" w:cstheme="minorHAnsi"/>
          </w:rPr>
          <w:t>ttawa Pride Center</w:t>
        </w:r>
      </w:hyperlink>
    </w:p>
    <w:p w14:paraId="68BC26B8" w14:textId="54E2A87A" w:rsidR="0025746D" w:rsidRPr="006C1536" w:rsidRDefault="0025746D" w:rsidP="0025746D">
      <w:pPr>
        <w:pStyle w:val="xmsonormal"/>
        <w:numPr>
          <w:ilvl w:val="0"/>
          <w:numId w:val="29"/>
        </w:numPr>
        <w:spacing w:line="276" w:lineRule="auto"/>
        <w:rPr>
          <w:rStyle w:val="Hyperlink"/>
          <w:rFonts w:asciiTheme="minorHAnsi" w:eastAsia="Times New Roman" w:hAnsiTheme="minorHAnsi" w:cstheme="minorHAnsi"/>
        </w:rPr>
      </w:pPr>
      <w:r w:rsidRPr="006C1536">
        <w:rPr>
          <w:rStyle w:val="Hyperlink"/>
          <w:rFonts w:asciiTheme="minorHAnsi" w:eastAsia="Times New Roman" w:hAnsiTheme="minorHAnsi" w:cstheme="minorHAnsi"/>
          <w:color w:val="auto"/>
          <w:u w:val="none"/>
        </w:rPr>
        <w:t>Anti-racism student committee (</w:t>
      </w:r>
      <w:r w:rsidR="006C1536" w:rsidRPr="006C1536">
        <w:rPr>
          <w:rStyle w:val="Hyperlink"/>
          <w:rFonts w:asciiTheme="minorHAnsi" w:eastAsia="Times New Roman" w:hAnsiTheme="minorHAnsi" w:cstheme="minorHAnsi"/>
          <w:color w:val="auto"/>
          <w:u w:val="none"/>
        </w:rPr>
        <w:t xml:space="preserve">Email: </w:t>
      </w:r>
      <w:hyperlink r:id="rId17" w:tgtFrame="_blank" w:history="1">
        <w:r w:rsidR="006C1536" w:rsidRPr="006C1536">
          <w:rPr>
            <w:rStyle w:val="Hyperlink"/>
            <w:rFonts w:eastAsia="Times New Roman"/>
            <w:bdr w:val="none" w:sz="0" w:space="0" w:color="auto" w:frame="1"/>
          </w:rPr>
          <w:t>car.arc.uottawa@gmail.com</w:t>
        </w:r>
      </w:hyperlink>
      <w:r w:rsidRPr="006C1536">
        <w:rPr>
          <w:rStyle w:val="Hyperlink"/>
          <w:rFonts w:asciiTheme="minorHAnsi" w:eastAsia="Times New Roman" w:hAnsiTheme="minorHAnsi" w:cstheme="minorHAnsi"/>
          <w:color w:val="auto"/>
          <w:u w:val="none"/>
        </w:rPr>
        <w:t>)</w:t>
      </w:r>
    </w:p>
    <w:p w14:paraId="152645ED" w14:textId="77777777" w:rsidR="0025746D" w:rsidRPr="0025746D" w:rsidRDefault="0025746D" w:rsidP="0025746D">
      <w:pPr>
        <w:pStyle w:val="xmsonormal"/>
        <w:numPr>
          <w:ilvl w:val="0"/>
          <w:numId w:val="29"/>
        </w:numPr>
        <w:spacing w:line="276" w:lineRule="auto"/>
        <w:rPr>
          <w:rStyle w:val="Hyperlink"/>
          <w:rFonts w:asciiTheme="minorHAnsi" w:eastAsia="Times New Roman" w:hAnsiTheme="minorHAnsi" w:cstheme="minorHAnsi"/>
        </w:rPr>
      </w:pPr>
      <w:proofErr w:type="spellStart"/>
      <w:r w:rsidRPr="0025746D">
        <w:rPr>
          <w:rStyle w:val="Hyperlink"/>
          <w:rFonts w:asciiTheme="minorHAnsi" w:eastAsia="Times New Roman" w:hAnsiTheme="minorHAnsi" w:cstheme="minorHAnsi"/>
        </w:rPr>
        <w:t>Mashkawazìwogamig</w:t>
      </w:r>
      <w:proofErr w:type="spellEnd"/>
      <w:r w:rsidRPr="0025746D">
        <w:rPr>
          <w:rStyle w:val="Hyperlink"/>
          <w:rFonts w:asciiTheme="minorHAnsi" w:eastAsia="Times New Roman" w:hAnsiTheme="minorHAnsi" w:cstheme="minorHAnsi"/>
        </w:rPr>
        <w:t xml:space="preserve">: </w:t>
      </w:r>
      <w:hyperlink r:id="rId18" w:history="1">
        <w:r w:rsidRPr="0025746D">
          <w:rPr>
            <w:rStyle w:val="Hyperlink"/>
            <w:rFonts w:asciiTheme="minorHAnsi" w:eastAsia="Times New Roman" w:hAnsiTheme="minorHAnsi" w:cstheme="minorHAnsi"/>
          </w:rPr>
          <w:t>Indigenous Resource Center</w:t>
        </w:r>
      </w:hyperlink>
    </w:p>
    <w:p w14:paraId="785549D8" w14:textId="5399B30B" w:rsidR="0025746D" w:rsidRPr="0025746D" w:rsidRDefault="00F1763E" w:rsidP="0025746D">
      <w:pPr>
        <w:pStyle w:val="xmsonormal"/>
        <w:numPr>
          <w:ilvl w:val="0"/>
          <w:numId w:val="29"/>
        </w:numPr>
        <w:spacing w:line="276" w:lineRule="auto"/>
        <w:rPr>
          <w:rFonts w:asciiTheme="minorHAnsi" w:eastAsia="Times New Roman" w:hAnsiTheme="minorHAnsi" w:cstheme="minorHAnsi"/>
        </w:rPr>
      </w:pPr>
      <w:hyperlink r:id="rId19" w:history="1">
        <w:r w:rsidR="0025746D" w:rsidRPr="0025746D">
          <w:rPr>
            <w:rStyle w:val="Hyperlink"/>
            <w:rFonts w:asciiTheme="minorHAnsi" w:eastAsia="Times New Roman" w:hAnsiTheme="minorHAnsi" w:cstheme="minorHAnsi"/>
          </w:rPr>
          <w:t>University of Ottawa’s Human rights office</w:t>
        </w:r>
      </w:hyperlink>
      <w:r w:rsidR="0025746D" w:rsidRPr="0025746D">
        <w:rPr>
          <w:rFonts w:asciiTheme="minorHAnsi" w:hAnsiTheme="minorHAnsi" w:cstheme="minorHAnsi"/>
        </w:rPr>
        <w:t xml:space="preserve"> including </w:t>
      </w:r>
      <w:hyperlink r:id="rId20" w:history="1">
        <w:r w:rsidR="0025746D" w:rsidRPr="00550F20">
          <w:rPr>
            <w:rStyle w:val="Hyperlink"/>
            <w:rFonts w:asciiTheme="minorHAnsi" w:hAnsiTheme="minorHAnsi" w:cstheme="minorHAnsi"/>
          </w:rPr>
          <w:t>policies on accessibility</w:t>
        </w:r>
      </w:hyperlink>
      <w:r w:rsidR="0025746D" w:rsidRPr="0025746D">
        <w:rPr>
          <w:rFonts w:asciiTheme="minorHAnsi" w:hAnsiTheme="minorHAnsi" w:cstheme="minorHAnsi"/>
        </w:rPr>
        <w:t xml:space="preserve">. </w:t>
      </w:r>
    </w:p>
    <w:p w14:paraId="67817D4B" w14:textId="5A102053" w:rsidR="00023965" w:rsidRPr="00487BA4" w:rsidRDefault="00023965" w:rsidP="007A31C8">
      <w:pPr>
        <w:pStyle w:val="Heading3"/>
      </w:pPr>
      <w:r w:rsidRPr="00487BA4">
        <w:t>G</w:t>
      </w:r>
      <w:r w:rsidR="005A6F1D">
        <w:t>eneral</w:t>
      </w:r>
      <w:r w:rsidRPr="00487BA4">
        <w:t xml:space="preserve"> C</w:t>
      </w:r>
      <w:r w:rsidR="005A6F1D">
        <w:t>ourse</w:t>
      </w:r>
      <w:r w:rsidRPr="00487BA4">
        <w:t xml:space="preserve"> O</w:t>
      </w:r>
      <w:r w:rsidR="005A6F1D">
        <w:t>bjectives</w:t>
      </w:r>
    </w:p>
    <w:p w14:paraId="0B9F8D03" w14:textId="4313E84D" w:rsidR="00F15A23" w:rsidRPr="00290AAA" w:rsidRDefault="00F15A23" w:rsidP="00F15A23">
      <w:r w:rsidRPr="00290AAA">
        <w:t xml:space="preserve">This course will give students the knowledge and skills necessary to participate in the National Model United Nations (NMUN) conference, held </w:t>
      </w:r>
      <w:r w:rsidR="00D93460">
        <w:t>in New York</w:t>
      </w:r>
      <w:r w:rsidRPr="00290AAA">
        <w:t xml:space="preserve">, as a representative of </w:t>
      </w:r>
      <w:r w:rsidR="00D93460">
        <w:t>Australia</w:t>
      </w:r>
      <w:r>
        <w:t xml:space="preserve">. </w:t>
      </w:r>
      <w:r w:rsidRPr="00290AAA">
        <w:t xml:space="preserve">Students will learn about the UN system, </w:t>
      </w:r>
      <w:r>
        <w:t>our represented country’s</w:t>
      </w:r>
      <w:r w:rsidRPr="00290AAA">
        <w:t xml:space="preserve"> domestic and foreign policy interests, and multilateral diplomacy. They will investigate international issues, debate, deliberate, consult, and then develop solutions to the issues before their respective committees. </w:t>
      </w:r>
      <w:r w:rsidRPr="00290AAA">
        <w:lastRenderedPageBreak/>
        <w:t xml:space="preserve">Students will thus develop their research, analytic, communication, diplomatic, as well as their critical thinking skills. </w:t>
      </w:r>
    </w:p>
    <w:p w14:paraId="02F16590" w14:textId="7A3892BE" w:rsidR="00F15A23" w:rsidRPr="00290AAA" w:rsidRDefault="00F15A23" w:rsidP="00F15A23">
      <w:r w:rsidRPr="00290AAA">
        <w:br/>
        <w:t xml:space="preserve">The Model UN course is designed to acquaint students with the operations of, and issues affecting, the UN through the study of political positions of </w:t>
      </w:r>
      <w:r>
        <w:t>Member S</w:t>
      </w:r>
      <w:r w:rsidRPr="00290AAA">
        <w:t xml:space="preserve">tates. Upon successful completion of the course, students should be able to articulate </w:t>
      </w:r>
      <w:r w:rsidR="00D93460">
        <w:t>Australia’s</w:t>
      </w:r>
      <w:r>
        <w:t xml:space="preserve"> </w:t>
      </w:r>
      <w:r w:rsidRPr="00290AAA">
        <w:t xml:space="preserve">foreign policy, know the structures and procedures of the UN, analyze issues currently before the UN from </w:t>
      </w:r>
      <w:r>
        <w:t>a</w:t>
      </w:r>
      <w:r w:rsidR="00680F69">
        <w:t>n</w:t>
      </w:r>
      <w:r>
        <w:t xml:space="preserve"> </w:t>
      </w:r>
      <w:r w:rsidR="00D93460">
        <w:t>Australian</w:t>
      </w:r>
      <w:r w:rsidRPr="00290AAA">
        <w:t xml:space="preserve"> perspective, and understand and competently use the rules of procedure, diplomatic protocol, and negotiating techniques common to UN delegates.</w:t>
      </w:r>
    </w:p>
    <w:p w14:paraId="2CB3D826" w14:textId="61556582" w:rsidR="00023965" w:rsidRPr="00487BA4" w:rsidRDefault="00D225C3" w:rsidP="007A31C8">
      <w:pPr>
        <w:pStyle w:val="Heading3"/>
      </w:pPr>
      <w:r w:rsidRPr="00487BA4">
        <w:t>T</w:t>
      </w:r>
      <w:r w:rsidR="005A6F1D">
        <w:t>eaching Methods</w:t>
      </w:r>
    </w:p>
    <w:p w14:paraId="496C6D65" w14:textId="3FACEF5E" w:rsidR="00F15A23" w:rsidRPr="00290AAA" w:rsidRDefault="00F15A23" w:rsidP="00F15A23">
      <w:r w:rsidRPr="00290AAA">
        <w:t xml:space="preserve">The course is divided in two parts. The first part examines various topics relevant to the UN and to </w:t>
      </w:r>
      <w:r w:rsidR="00D93460">
        <w:t>Australia</w:t>
      </w:r>
      <w:r w:rsidRPr="00290AAA">
        <w:t xml:space="preserve">, including its historical and geopolitical contexts and national interests, as well as the various security, social, economic, and environmental issues of primary concern to </w:t>
      </w:r>
      <w:r w:rsidR="00D93460">
        <w:t>Australia</w:t>
      </w:r>
      <w:r w:rsidRPr="00290AAA">
        <w:t>. Students will also be introduced to NMUN simulation practice and rules of procedure during the first part of the course.</w:t>
      </w:r>
    </w:p>
    <w:p w14:paraId="22E681B7" w14:textId="7C5A2AEC" w:rsidR="00F15A23" w:rsidRPr="00290AAA" w:rsidRDefault="00F15A23" w:rsidP="00F15A23">
      <w:r w:rsidRPr="00290AAA">
        <w:t xml:space="preserve">The second half focuses solely on preparatory UN simulations, giving students the opportunity to put into practice their knowledge and improve their diplomatic skills. More specifically, students will further exercise their knowledge of the NMUN rules of procedure, publicly articulate </w:t>
      </w:r>
      <w:r w:rsidR="00557F00">
        <w:t>Australia’s</w:t>
      </w:r>
      <w:r w:rsidRPr="00290AAA">
        <w:t xml:space="preserve"> positions on their agenda topics, negotiate multilaterally, draft UN resolutions and/or reports, and take part in formal and informal UN debates. All of this to make sure they are fully prepared for NMUN.</w:t>
      </w:r>
    </w:p>
    <w:p w14:paraId="44CFE40D" w14:textId="1FF78514" w:rsidR="00F15A23" w:rsidRPr="00290AAA" w:rsidRDefault="00F15A23" w:rsidP="00F15A23">
      <w:r w:rsidRPr="00290AAA">
        <w:rPr>
          <w:b/>
        </w:rPr>
        <w:t>Special note:</w:t>
      </w:r>
      <w:r w:rsidRPr="00290AAA">
        <w:t xml:space="preserve"> Independent research is essential to succeed in this course. The great majority of the knowledge learned will not be acquired in class lectures. This course requires skills not typically employed in regular academic courses. Frequent public speaking, teamwork, innovative research, and maintaining a professional and respectful environment at all times are crucial to this course and to a successful experience </w:t>
      </w:r>
      <w:r>
        <w:t xml:space="preserve">during the simulation </w:t>
      </w:r>
      <w:r w:rsidR="002726A5">
        <w:t>in</w:t>
      </w:r>
      <w:r>
        <w:t xml:space="preserve"> New York</w:t>
      </w:r>
      <w:r w:rsidRPr="00290AAA">
        <w:t>. Students must work together to create an atmosphere in which they feel comfortable taking risks and stepping outside their comfort zones, in order to ensure everyone develops necessary skills, including public speaking. Students must expect to be seriously challenged on all of these levels.</w:t>
      </w:r>
    </w:p>
    <w:p w14:paraId="371FBA69" w14:textId="17C70736" w:rsidR="00023965" w:rsidRPr="00487BA4" w:rsidRDefault="00023965" w:rsidP="00CD64A8"/>
    <w:p w14:paraId="2B839084" w14:textId="68B389B3" w:rsidR="00023965" w:rsidRPr="00487BA4" w:rsidRDefault="00023965" w:rsidP="007A31C8">
      <w:pPr>
        <w:pStyle w:val="Heading3"/>
      </w:pPr>
      <w:r w:rsidRPr="00487BA4">
        <w:t>A</w:t>
      </w:r>
      <w:r w:rsidR="005A6F1D">
        <w:t xml:space="preserve">ssessment </w:t>
      </w:r>
      <w:r w:rsidRPr="00487BA4">
        <w:t>M</w:t>
      </w:r>
      <w:r w:rsidR="005A6F1D">
        <w:t>ethods</w:t>
      </w:r>
    </w:p>
    <w:p w14:paraId="5FBCF02C" w14:textId="3DB4E138" w:rsidR="00023965" w:rsidRDefault="00023965" w:rsidP="00046D5F">
      <w:pPr>
        <w:pStyle w:val="Heading4"/>
      </w:pPr>
      <w:r w:rsidRPr="00046D5F">
        <w:t>Components</w:t>
      </w:r>
      <w:r w:rsidRPr="00487BA4">
        <w:t xml:space="preserve"> of Final Mark</w:t>
      </w:r>
    </w:p>
    <w:tbl>
      <w:tblPr>
        <w:tblStyle w:val="GridTable41"/>
        <w:tblW w:w="8642" w:type="dxa"/>
        <w:tblLook w:val="04A0" w:firstRow="1" w:lastRow="0" w:firstColumn="1" w:lastColumn="0" w:noHBand="0" w:noVBand="1"/>
      </w:tblPr>
      <w:tblGrid>
        <w:gridCol w:w="3369"/>
        <w:gridCol w:w="2487"/>
        <w:gridCol w:w="2786"/>
      </w:tblGrid>
      <w:tr w:rsidR="00550F20" w:rsidRPr="00046D5F" w14:paraId="40360696" w14:textId="77777777" w:rsidTr="00F15A2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14:paraId="708FF7DF" w14:textId="3A894B40" w:rsidR="00550F20" w:rsidRPr="000F049C" w:rsidRDefault="00550F20" w:rsidP="00AC271F">
            <w:pPr>
              <w:pStyle w:val="TableHeading"/>
            </w:pPr>
            <w:r w:rsidRPr="00A9758A">
              <w:t>Evaluation format</w:t>
            </w:r>
          </w:p>
        </w:tc>
        <w:tc>
          <w:tcPr>
            <w:tcW w:w="2487" w:type="dxa"/>
          </w:tcPr>
          <w:p w14:paraId="5E252A8F" w14:textId="77777777" w:rsidR="00550F20" w:rsidRPr="000F049C" w:rsidRDefault="00550F20" w:rsidP="00AC271F">
            <w:pPr>
              <w:pStyle w:val="TableHeading"/>
              <w:cnfStyle w:val="100000000000" w:firstRow="1" w:lastRow="0" w:firstColumn="0" w:lastColumn="0" w:oddVBand="0" w:evenVBand="0" w:oddHBand="0" w:evenHBand="0" w:firstRowFirstColumn="0" w:firstRowLastColumn="0" w:lastRowFirstColumn="0" w:lastRowLastColumn="0"/>
            </w:pPr>
            <w:r w:rsidRPr="000F049C">
              <w:t>Weight</w:t>
            </w:r>
          </w:p>
        </w:tc>
        <w:tc>
          <w:tcPr>
            <w:tcW w:w="2786" w:type="dxa"/>
          </w:tcPr>
          <w:p w14:paraId="52DE963A" w14:textId="77777777" w:rsidR="00550F20" w:rsidRPr="000F049C" w:rsidRDefault="00550F20" w:rsidP="00AC271F">
            <w:pPr>
              <w:pStyle w:val="TableHeading"/>
              <w:cnfStyle w:val="100000000000" w:firstRow="1" w:lastRow="0" w:firstColumn="0" w:lastColumn="0" w:oddVBand="0" w:evenVBand="0" w:oddHBand="0" w:evenHBand="0" w:firstRowFirstColumn="0" w:firstRowLastColumn="0" w:lastRowFirstColumn="0" w:lastRowLastColumn="0"/>
            </w:pPr>
            <w:r w:rsidRPr="000F049C">
              <w:t>Date</w:t>
            </w:r>
          </w:p>
        </w:tc>
      </w:tr>
      <w:tr w:rsidR="00550F20" w:rsidRPr="00046D5F" w14:paraId="6632FF4C" w14:textId="77777777" w:rsidTr="00F15A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14:paraId="73A78853" w14:textId="6FE697CB" w:rsidR="00550F20" w:rsidRPr="000F049C" w:rsidRDefault="00F15A23" w:rsidP="00AC271F">
            <w:r>
              <w:t>Class Participation</w:t>
            </w:r>
          </w:p>
        </w:tc>
        <w:tc>
          <w:tcPr>
            <w:tcW w:w="2487" w:type="dxa"/>
            <w:vAlign w:val="center"/>
          </w:tcPr>
          <w:p w14:paraId="7D25BE34" w14:textId="5A1ACE98" w:rsidR="00550F20" w:rsidRPr="00046D5F" w:rsidRDefault="00F15A23" w:rsidP="00AC271F">
            <w:pPr>
              <w:jc w:val="center"/>
              <w:cnfStyle w:val="000000100000" w:firstRow="0" w:lastRow="0" w:firstColumn="0" w:lastColumn="0" w:oddVBand="0" w:evenVBand="0" w:oddHBand="1" w:evenHBand="0" w:firstRowFirstColumn="0" w:firstRowLastColumn="0" w:lastRowFirstColumn="0" w:lastRowLastColumn="0"/>
            </w:pPr>
            <w:r>
              <w:t>1</w:t>
            </w:r>
            <w:r w:rsidR="00550F20" w:rsidRPr="00046D5F">
              <w:t>0%</w:t>
            </w:r>
          </w:p>
        </w:tc>
        <w:tc>
          <w:tcPr>
            <w:tcW w:w="2786" w:type="dxa"/>
            <w:vAlign w:val="center"/>
          </w:tcPr>
          <w:p w14:paraId="2BFEBA04" w14:textId="242F3843" w:rsidR="00550F20" w:rsidRPr="00046D5F" w:rsidRDefault="00F15A23" w:rsidP="00AC271F">
            <w:pPr>
              <w:jc w:val="right"/>
              <w:cnfStyle w:val="000000100000" w:firstRow="0" w:lastRow="0" w:firstColumn="0" w:lastColumn="0" w:oddVBand="0" w:evenVBand="0" w:oddHBand="1" w:evenHBand="0" w:firstRowFirstColumn="0" w:firstRowLastColumn="0" w:lastRowFirstColumn="0" w:lastRowLastColumn="0"/>
            </w:pPr>
            <w:r>
              <w:t>Full Semester</w:t>
            </w:r>
          </w:p>
        </w:tc>
      </w:tr>
      <w:tr w:rsidR="00550F20" w:rsidRPr="00046D5F" w14:paraId="5BB98068" w14:textId="77777777" w:rsidTr="00F15A23">
        <w:trPr>
          <w:trHeight w:val="284"/>
        </w:trPr>
        <w:tc>
          <w:tcPr>
            <w:cnfStyle w:val="001000000000" w:firstRow="0" w:lastRow="0" w:firstColumn="1" w:lastColumn="0" w:oddVBand="0" w:evenVBand="0" w:oddHBand="0" w:evenHBand="0" w:firstRowFirstColumn="0" w:firstRowLastColumn="0" w:lastRowFirstColumn="0" w:lastRowLastColumn="0"/>
            <w:tcW w:w="3369" w:type="dxa"/>
          </w:tcPr>
          <w:p w14:paraId="4D78EA43" w14:textId="3F3E76E6" w:rsidR="00550F20" w:rsidRPr="000F049C" w:rsidRDefault="00F15A23" w:rsidP="00AC271F">
            <w:r>
              <w:t>UN Committee A</w:t>
            </w:r>
            <w:r w:rsidR="00550F20" w:rsidRPr="000F049C">
              <w:t>ssignment</w:t>
            </w:r>
          </w:p>
        </w:tc>
        <w:tc>
          <w:tcPr>
            <w:tcW w:w="2487" w:type="dxa"/>
            <w:vAlign w:val="center"/>
          </w:tcPr>
          <w:p w14:paraId="32BFFC82" w14:textId="50052CAA" w:rsidR="00550F20" w:rsidRPr="00046D5F" w:rsidRDefault="00F15A23" w:rsidP="00AC271F">
            <w:pPr>
              <w:jc w:val="center"/>
              <w:cnfStyle w:val="000000000000" w:firstRow="0" w:lastRow="0" w:firstColumn="0" w:lastColumn="0" w:oddVBand="0" w:evenVBand="0" w:oddHBand="0" w:evenHBand="0" w:firstRowFirstColumn="0" w:firstRowLastColumn="0" w:lastRowFirstColumn="0" w:lastRowLastColumn="0"/>
            </w:pPr>
            <w:r>
              <w:t>1</w:t>
            </w:r>
            <w:r w:rsidR="00550F20" w:rsidRPr="00046D5F">
              <w:t>0%</w:t>
            </w:r>
          </w:p>
        </w:tc>
        <w:tc>
          <w:tcPr>
            <w:tcW w:w="2786" w:type="dxa"/>
            <w:vAlign w:val="center"/>
          </w:tcPr>
          <w:p w14:paraId="0A46DDD9" w14:textId="58F583F3" w:rsidR="00550F20" w:rsidRPr="00046D5F" w:rsidRDefault="00F15A23" w:rsidP="00AC271F">
            <w:pPr>
              <w:jc w:val="right"/>
              <w:cnfStyle w:val="000000000000" w:firstRow="0" w:lastRow="0" w:firstColumn="0" w:lastColumn="0" w:oddVBand="0" w:evenVBand="0" w:oddHBand="0" w:evenHBand="0" w:firstRowFirstColumn="0" w:firstRowLastColumn="0" w:lastRowFirstColumn="0" w:lastRowLastColumn="0"/>
            </w:pPr>
            <w:r>
              <w:t>January 1</w:t>
            </w:r>
            <w:r w:rsidR="003B438E">
              <w:t>8</w:t>
            </w:r>
            <w:r>
              <w:t>, 202</w:t>
            </w:r>
            <w:r w:rsidR="00B67F63">
              <w:t>2</w:t>
            </w:r>
          </w:p>
        </w:tc>
      </w:tr>
      <w:tr w:rsidR="00F15A23" w:rsidRPr="00046D5F" w14:paraId="4A299B7B" w14:textId="77777777" w:rsidTr="00F15A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14:paraId="1A06048A" w14:textId="6F734A00" w:rsidR="00F15A23" w:rsidRDefault="00F15A23" w:rsidP="00F15A23">
            <w:pPr>
              <w:tabs>
                <w:tab w:val="left" w:pos="1960"/>
              </w:tabs>
            </w:pPr>
            <w:r>
              <w:t>Oral Position Paper Presentation</w:t>
            </w:r>
          </w:p>
        </w:tc>
        <w:tc>
          <w:tcPr>
            <w:tcW w:w="2487" w:type="dxa"/>
            <w:vAlign w:val="center"/>
          </w:tcPr>
          <w:p w14:paraId="73E8D7A1" w14:textId="4479E666" w:rsidR="00F15A23" w:rsidRDefault="00F15A23" w:rsidP="00AC271F">
            <w:pPr>
              <w:jc w:val="center"/>
              <w:cnfStyle w:val="000000100000" w:firstRow="0" w:lastRow="0" w:firstColumn="0" w:lastColumn="0" w:oddVBand="0" w:evenVBand="0" w:oddHBand="1" w:evenHBand="0" w:firstRowFirstColumn="0" w:firstRowLastColumn="0" w:lastRowFirstColumn="0" w:lastRowLastColumn="0"/>
            </w:pPr>
            <w:r>
              <w:t>5%</w:t>
            </w:r>
          </w:p>
        </w:tc>
        <w:tc>
          <w:tcPr>
            <w:tcW w:w="2786" w:type="dxa"/>
            <w:vAlign w:val="center"/>
          </w:tcPr>
          <w:p w14:paraId="46A52FDA" w14:textId="234D824A" w:rsidR="00F15A23" w:rsidRDefault="00887CC8" w:rsidP="00AC271F">
            <w:pPr>
              <w:jc w:val="right"/>
              <w:cnfStyle w:val="000000100000" w:firstRow="0" w:lastRow="0" w:firstColumn="0" w:lastColumn="0" w:oddVBand="0" w:evenVBand="0" w:oddHBand="1" w:evenHBand="0" w:firstRowFirstColumn="0" w:firstRowLastColumn="0" w:lastRowFirstColumn="0" w:lastRowLastColumn="0"/>
            </w:pPr>
            <w:r>
              <w:t xml:space="preserve">February </w:t>
            </w:r>
            <w:r w:rsidR="00590DF0">
              <w:t>1</w:t>
            </w:r>
            <w:r>
              <w:t>, 202</w:t>
            </w:r>
            <w:r w:rsidR="00B67F63">
              <w:t>2</w:t>
            </w:r>
          </w:p>
        </w:tc>
      </w:tr>
      <w:tr w:rsidR="00F15A23" w:rsidRPr="00046D5F" w14:paraId="37957F9C" w14:textId="77777777" w:rsidTr="00F15A23">
        <w:trPr>
          <w:trHeight w:val="284"/>
        </w:trPr>
        <w:tc>
          <w:tcPr>
            <w:cnfStyle w:val="001000000000" w:firstRow="0" w:lastRow="0" w:firstColumn="1" w:lastColumn="0" w:oddVBand="0" w:evenVBand="0" w:oddHBand="0" w:evenHBand="0" w:firstRowFirstColumn="0" w:firstRowLastColumn="0" w:lastRowFirstColumn="0" w:lastRowLastColumn="0"/>
            <w:tcW w:w="3369" w:type="dxa"/>
          </w:tcPr>
          <w:p w14:paraId="76FBC004" w14:textId="34EAE580" w:rsidR="00F15A23" w:rsidRDefault="00F15A23" w:rsidP="00AC271F">
            <w:r>
              <w:t>Position Paper</w:t>
            </w:r>
          </w:p>
        </w:tc>
        <w:tc>
          <w:tcPr>
            <w:tcW w:w="2487" w:type="dxa"/>
            <w:vAlign w:val="center"/>
          </w:tcPr>
          <w:p w14:paraId="33025709" w14:textId="6E54CEB9" w:rsidR="00F15A23" w:rsidRDefault="00887CC8" w:rsidP="00AC271F">
            <w:pPr>
              <w:jc w:val="center"/>
              <w:cnfStyle w:val="000000000000" w:firstRow="0" w:lastRow="0" w:firstColumn="0" w:lastColumn="0" w:oddVBand="0" w:evenVBand="0" w:oddHBand="0" w:evenHBand="0" w:firstRowFirstColumn="0" w:firstRowLastColumn="0" w:lastRowFirstColumn="0" w:lastRowLastColumn="0"/>
            </w:pPr>
            <w:r>
              <w:t>20% (15% and 5%)</w:t>
            </w:r>
          </w:p>
        </w:tc>
        <w:tc>
          <w:tcPr>
            <w:tcW w:w="2786" w:type="dxa"/>
            <w:vAlign w:val="center"/>
          </w:tcPr>
          <w:p w14:paraId="7BD1B83A" w14:textId="6AF75EED" w:rsidR="00F15A23" w:rsidRDefault="00887CC8" w:rsidP="00AC271F">
            <w:pPr>
              <w:jc w:val="right"/>
              <w:cnfStyle w:val="000000000000" w:firstRow="0" w:lastRow="0" w:firstColumn="0" w:lastColumn="0" w:oddVBand="0" w:evenVBand="0" w:oddHBand="0" w:evenHBand="0" w:firstRowFirstColumn="0" w:firstRowLastColumn="0" w:lastRowFirstColumn="0" w:lastRowLastColumn="0"/>
            </w:pPr>
            <w:r>
              <w:t xml:space="preserve">February </w:t>
            </w:r>
            <w:r w:rsidR="00A12B95">
              <w:t>7</w:t>
            </w:r>
            <w:r>
              <w:t xml:space="preserve"> and 2</w:t>
            </w:r>
            <w:r w:rsidR="00A12B95">
              <w:t>1</w:t>
            </w:r>
            <w:r>
              <w:t>, 202</w:t>
            </w:r>
            <w:r w:rsidR="00B67F63">
              <w:t>2</w:t>
            </w:r>
          </w:p>
        </w:tc>
      </w:tr>
      <w:tr w:rsidR="00F15A23" w:rsidRPr="00046D5F" w14:paraId="1816161E" w14:textId="77777777" w:rsidTr="00F15A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14:paraId="36F66465" w14:textId="327330F3" w:rsidR="00F15A23" w:rsidRDefault="00F15A23" w:rsidP="00AC271F">
            <w:r>
              <w:t>Midterm Take-Home</w:t>
            </w:r>
          </w:p>
        </w:tc>
        <w:tc>
          <w:tcPr>
            <w:tcW w:w="2487" w:type="dxa"/>
            <w:vAlign w:val="center"/>
          </w:tcPr>
          <w:p w14:paraId="25763E66" w14:textId="422EE3A4" w:rsidR="00F15A23" w:rsidRDefault="00887CC8" w:rsidP="00AC271F">
            <w:pPr>
              <w:jc w:val="center"/>
              <w:cnfStyle w:val="000000100000" w:firstRow="0" w:lastRow="0" w:firstColumn="0" w:lastColumn="0" w:oddVBand="0" w:evenVBand="0" w:oddHBand="1" w:evenHBand="0" w:firstRowFirstColumn="0" w:firstRowLastColumn="0" w:lastRowFirstColumn="0" w:lastRowLastColumn="0"/>
            </w:pPr>
            <w:r>
              <w:t>20%</w:t>
            </w:r>
          </w:p>
        </w:tc>
        <w:tc>
          <w:tcPr>
            <w:tcW w:w="2786" w:type="dxa"/>
            <w:vAlign w:val="center"/>
          </w:tcPr>
          <w:p w14:paraId="4444A260" w14:textId="6B6B3AB0" w:rsidR="00F15A23" w:rsidRDefault="00887CC8" w:rsidP="00AC271F">
            <w:pPr>
              <w:jc w:val="right"/>
              <w:cnfStyle w:val="000000100000" w:firstRow="0" w:lastRow="0" w:firstColumn="0" w:lastColumn="0" w:oddVBand="0" w:evenVBand="0" w:oddHBand="1" w:evenHBand="0" w:firstRowFirstColumn="0" w:firstRowLastColumn="0" w:lastRowFirstColumn="0" w:lastRowLastColumn="0"/>
            </w:pPr>
            <w:r>
              <w:t>March 1</w:t>
            </w:r>
            <w:r w:rsidR="00A32D05">
              <w:t>5</w:t>
            </w:r>
            <w:r>
              <w:t>, 202</w:t>
            </w:r>
            <w:r w:rsidR="00B67F63">
              <w:t>2</w:t>
            </w:r>
          </w:p>
        </w:tc>
      </w:tr>
      <w:tr w:rsidR="00F15A23" w:rsidRPr="00046D5F" w14:paraId="76C51C08" w14:textId="77777777" w:rsidTr="00F15A23">
        <w:trPr>
          <w:trHeight w:val="284"/>
        </w:trPr>
        <w:tc>
          <w:tcPr>
            <w:cnfStyle w:val="001000000000" w:firstRow="0" w:lastRow="0" w:firstColumn="1" w:lastColumn="0" w:oddVBand="0" w:evenVBand="0" w:oddHBand="0" w:evenHBand="0" w:firstRowFirstColumn="0" w:firstRowLastColumn="0" w:lastRowFirstColumn="0" w:lastRowLastColumn="0"/>
            <w:tcW w:w="3369" w:type="dxa"/>
          </w:tcPr>
          <w:p w14:paraId="52D9C026" w14:textId="08299EC4" w:rsidR="00F15A23" w:rsidRDefault="00F15A23" w:rsidP="00AC271F">
            <w:r>
              <w:lastRenderedPageBreak/>
              <w:t>Participation in NMUN</w:t>
            </w:r>
          </w:p>
        </w:tc>
        <w:tc>
          <w:tcPr>
            <w:tcW w:w="2487" w:type="dxa"/>
            <w:vAlign w:val="center"/>
          </w:tcPr>
          <w:p w14:paraId="06AD492D" w14:textId="1BDFEBC3" w:rsidR="00F15A23" w:rsidRDefault="00887CC8" w:rsidP="00AC271F">
            <w:pPr>
              <w:jc w:val="center"/>
              <w:cnfStyle w:val="000000000000" w:firstRow="0" w:lastRow="0" w:firstColumn="0" w:lastColumn="0" w:oddVBand="0" w:evenVBand="0" w:oddHBand="0" w:evenHBand="0" w:firstRowFirstColumn="0" w:firstRowLastColumn="0" w:lastRowFirstColumn="0" w:lastRowLastColumn="0"/>
            </w:pPr>
            <w:r>
              <w:t>15%</w:t>
            </w:r>
          </w:p>
        </w:tc>
        <w:tc>
          <w:tcPr>
            <w:tcW w:w="2786" w:type="dxa"/>
            <w:vAlign w:val="center"/>
          </w:tcPr>
          <w:p w14:paraId="40DCEEE2" w14:textId="1338F3BA" w:rsidR="00F15A23" w:rsidRDefault="00887CC8" w:rsidP="00AC271F">
            <w:pPr>
              <w:jc w:val="right"/>
              <w:cnfStyle w:val="000000000000" w:firstRow="0" w:lastRow="0" w:firstColumn="0" w:lastColumn="0" w:oddVBand="0" w:evenVBand="0" w:oddHBand="0" w:evenHBand="0" w:firstRowFirstColumn="0" w:firstRowLastColumn="0" w:lastRowFirstColumn="0" w:lastRowLastColumn="0"/>
            </w:pPr>
            <w:r>
              <w:t xml:space="preserve">April </w:t>
            </w:r>
            <w:r w:rsidR="00A32D05">
              <w:t>3</w:t>
            </w:r>
            <w:r>
              <w:t xml:space="preserve"> – April </w:t>
            </w:r>
            <w:r w:rsidR="00A32D05">
              <w:t>7</w:t>
            </w:r>
            <w:r>
              <w:t>, 202</w:t>
            </w:r>
            <w:r w:rsidR="00B67F63">
              <w:t>2</w:t>
            </w:r>
          </w:p>
        </w:tc>
      </w:tr>
      <w:tr w:rsidR="00550F20" w:rsidRPr="00046D5F" w14:paraId="0FA670A4" w14:textId="77777777" w:rsidTr="00F15A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14:paraId="768006EC" w14:textId="3C8B3B97" w:rsidR="00550F20" w:rsidRPr="000F049C" w:rsidRDefault="00F15A23" w:rsidP="00AC271F">
            <w:r>
              <w:t>Final Report</w:t>
            </w:r>
          </w:p>
        </w:tc>
        <w:tc>
          <w:tcPr>
            <w:tcW w:w="2487" w:type="dxa"/>
            <w:vAlign w:val="center"/>
          </w:tcPr>
          <w:p w14:paraId="28967037" w14:textId="3E0B6D2C" w:rsidR="00550F20" w:rsidRPr="00046D5F" w:rsidRDefault="00887CC8" w:rsidP="00AC271F">
            <w:pPr>
              <w:jc w:val="center"/>
              <w:cnfStyle w:val="000000100000" w:firstRow="0" w:lastRow="0" w:firstColumn="0" w:lastColumn="0" w:oddVBand="0" w:evenVBand="0" w:oddHBand="1" w:evenHBand="0" w:firstRowFirstColumn="0" w:firstRowLastColumn="0" w:lastRowFirstColumn="0" w:lastRowLastColumn="0"/>
            </w:pPr>
            <w:r>
              <w:t>2</w:t>
            </w:r>
            <w:r w:rsidR="00550F20" w:rsidRPr="00046D5F">
              <w:t>0%</w:t>
            </w:r>
          </w:p>
        </w:tc>
        <w:tc>
          <w:tcPr>
            <w:tcW w:w="2786" w:type="dxa"/>
            <w:vAlign w:val="center"/>
          </w:tcPr>
          <w:p w14:paraId="2E5BB7C9" w14:textId="72004A65" w:rsidR="00550F20" w:rsidRPr="00046D5F" w:rsidRDefault="00887CC8" w:rsidP="00AC271F">
            <w:pPr>
              <w:jc w:val="right"/>
              <w:cnfStyle w:val="000000100000" w:firstRow="0" w:lastRow="0" w:firstColumn="0" w:lastColumn="0" w:oddVBand="0" w:evenVBand="0" w:oddHBand="1" w:evenHBand="0" w:firstRowFirstColumn="0" w:firstRowLastColumn="0" w:lastRowFirstColumn="0" w:lastRowLastColumn="0"/>
            </w:pPr>
            <w:r>
              <w:t xml:space="preserve">April </w:t>
            </w:r>
            <w:r w:rsidR="00A32D05">
              <w:t>19</w:t>
            </w:r>
            <w:r>
              <w:t>, 202</w:t>
            </w:r>
            <w:r w:rsidR="00B67F63">
              <w:t>2</w:t>
            </w:r>
          </w:p>
        </w:tc>
      </w:tr>
    </w:tbl>
    <w:p w14:paraId="762064C3" w14:textId="120E4661" w:rsidR="00550F20" w:rsidRDefault="00550F20" w:rsidP="00550F20">
      <w:pPr>
        <w:spacing w:before="0"/>
        <w:rPr>
          <w:highlight w:val="yellow"/>
        </w:rPr>
      </w:pPr>
    </w:p>
    <w:p w14:paraId="6415D677" w14:textId="77777777" w:rsidR="00887CC8" w:rsidRPr="00290AAA" w:rsidRDefault="00887CC8" w:rsidP="00887CC8">
      <w:pPr>
        <w:pStyle w:val="NormalWeb"/>
        <w:tabs>
          <w:tab w:val="left" w:pos="0"/>
        </w:tabs>
      </w:pPr>
      <w:r w:rsidRPr="00290AAA">
        <w:rPr>
          <w:b/>
        </w:rPr>
        <w:t>Class Participation:</w:t>
      </w:r>
      <w:r w:rsidRPr="00290AAA">
        <w:t xml:space="preserve"> Class attendance is required to successfully complete this course. Absences will be penalized, unless justified and approved by the professor.</w:t>
      </w:r>
      <w:r>
        <w:t xml:space="preserve"> </w:t>
      </w:r>
    </w:p>
    <w:p w14:paraId="34D18546" w14:textId="1A1F2F28" w:rsidR="00887CC8" w:rsidRPr="00290AAA" w:rsidRDefault="00887CC8" w:rsidP="00887CC8">
      <w:pPr>
        <w:pStyle w:val="NormalWeb"/>
        <w:tabs>
          <w:tab w:val="left" w:pos="0"/>
        </w:tabs>
      </w:pPr>
      <w:r w:rsidRPr="00290AAA">
        <w:t xml:space="preserve">Students are expected to read the required readings in advance of each class and to be prepared to actively engage the themes in group discussions and in-house simulations. In addition, students are expected to conduct their own research on their committee and agenda topics, as well as be able to communicate </w:t>
      </w:r>
      <w:r w:rsidR="008521BA">
        <w:t>Australia</w:t>
      </w:r>
      <w:r>
        <w:t>-</w:t>
      </w:r>
      <w:r w:rsidRPr="00290AAA">
        <w:t xml:space="preserve">specific positions with respect to each of them. This will be done formally on </w:t>
      </w:r>
      <w:r>
        <w:t xml:space="preserve">February </w:t>
      </w:r>
      <w:r w:rsidR="008521BA">
        <w:t>1</w:t>
      </w:r>
      <w:r w:rsidRPr="00290AAA">
        <w:t xml:space="preserve"> with the oral position paper presentation, as well as during the class covering each student’s committee.</w:t>
      </w:r>
    </w:p>
    <w:p w14:paraId="64F29370" w14:textId="689644CD" w:rsidR="00887CC8" w:rsidRPr="00290AAA" w:rsidRDefault="00887CC8" w:rsidP="00887CC8">
      <w:pPr>
        <w:pStyle w:val="NormalWeb"/>
        <w:tabs>
          <w:tab w:val="left" w:pos="0"/>
        </w:tabs>
      </w:pPr>
      <w:r w:rsidRPr="00290AAA">
        <w:t xml:space="preserve">Most of the classes will include a simulation of a UN committee. Students are expected to attend these simulations well prepared to address the topics at hand. It is essential to have read the mandatory readings before class, including the sections of the committee’s background guide pertaining to the topics of the class. These simulations will allow students to practice multilateral diplomacy, test and improve strategies for formal sessions and informal caucuses, develop their public speaking abilities, and further their knowledge of </w:t>
      </w:r>
      <w:r w:rsidR="00BE2FB6">
        <w:t>Australia’s</w:t>
      </w:r>
      <w:r>
        <w:t xml:space="preserve"> </w:t>
      </w:r>
      <w:r w:rsidRPr="00290AAA">
        <w:t>domestic interests and foreign policy. Students may be called upon to answer questions regarding their topics, their committee’s jurisdiction and role, and the NMUN rules of procedure throughout the course.</w:t>
      </w:r>
      <w:r w:rsidR="0072411C">
        <w:t xml:space="preserve"> </w:t>
      </w:r>
    </w:p>
    <w:p w14:paraId="490F14B1" w14:textId="79F079F5" w:rsidR="00887CC8" w:rsidRPr="00A03869" w:rsidRDefault="00887CC8" w:rsidP="00A03869">
      <w:pPr>
        <w:pStyle w:val="NormalWeb"/>
        <w:tabs>
          <w:tab w:val="left" w:pos="0"/>
        </w:tabs>
      </w:pPr>
      <w:r w:rsidRPr="00EC35B2">
        <w:rPr>
          <w:b/>
        </w:rPr>
        <w:t xml:space="preserve">In addition to in-house UN simulations, students are expected to take part in the </w:t>
      </w:r>
      <w:r w:rsidRPr="00887CC8">
        <w:rPr>
          <w:b/>
        </w:rPr>
        <w:t>Quebec Model United Nations and other preparatory</w:t>
      </w:r>
      <w:r>
        <w:rPr>
          <w:b/>
        </w:rPr>
        <w:t xml:space="preserve"> simulations.</w:t>
      </w:r>
      <w:r w:rsidR="00A03869">
        <w:rPr>
          <w:b/>
        </w:rPr>
        <w:t xml:space="preserve"> </w:t>
      </w:r>
      <w:r w:rsidR="00A03869">
        <w:t xml:space="preserve">We will try to have </w:t>
      </w:r>
      <w:r w:rsidR="00A03869" w:rsidRPr="0072411C">
        <w:t>at least two simulations</w:t>
      </w:r>
      <w:r w:rsidR="00A03869">
        <w:t xml:space="preserve"> with other schools. These will take place on a Saturday or a Sunday to be determined. We will try to have a schedule for those by the end of January to allow you to make arrangements to ensure your presence.</w:t>
      </w:r>
    </w:p>
    <w:p w14:paraId="62999E72" w14:textId="0E921F0E" w:rsidR="00887CC8" w:rsidRPr="00290AAA" w:rsidRDefault="00887CC8" w:rsidP="00887CC8">
      <w:pPr>
        <w:pStyle w:val="NormalWeb"/>
        <w:tabs>
          <w:tab w:val="left" w:pos="0"/>
        </w:tabs>
      </w:pPr>
      <w:r w:rsidRPr="00290AAA">
        <w:rPr>
          <w:b/>
        </w:rPr>
        <w:t>UN Committee Assignment:</w:t>
      </w:r>
      <w:r w:rsidRPr="00290AAA">
        <w:t xml:space="preserve"> This assignment is due on the second class (January </w:t>
      </w:r>
      <w:r>
        <w:t>1</w:t>
      </w:r>
      <w:r w:rsidR="00E02E08">
        <w:t>8</w:t>
      </w:r>
      <w:r w:rsidRPr="00290AAA">
        <w:t xml:space="preserve">). With their partner, students will write a 4 to 5-page paper (single space, Times New Roman 12, margins of </w:t>
      </w:r>
      <w:r>
        <w:br/>
      </w:r>
      <w:r w:rsidRPr="00290AAA">
        <w:t>2.5 cm; length excludes bibliography and endnotes), explaining their respective committee’s history, mandate and purpose, jurisdiction, goals for the future, function within the UN system, membership, voting procedures, key resolutions and decisions, and main dynamics (including</w:t>
      </w:r>
      <w:r>
        <w:t xml:space="preserve"> </w:t>
      </w:r>
      <w:r w:rsidR="00BE2FB6">
        <w:t>Australia’s</w:t>
      </w:r>
      <w:r w:rsidRPr="00290AAA">
        <w:t xml:space="preserve"> role within the committee). This assignment will allow students to familiarize themselves with the UN system in general and their committee in particular. The assignment should be concisely written, as students will need to access this information when writing their position paper, as well as throughout the course (for example, to remind themselves of the limitations of their committee’s powers when crafting recommendations for action).</w:t>
      </w:r>
    </w:p>
    <w:p w14:paraId="3A605494" w14:textId="121EC052" w:rsidR="00887CC8" w:rsidRDefault="00887CC8" w:rsidP="00887CC8">
      <w:pPr>
        <w:pStyle w:val="NormalWeb"/>
        <w:tabs>
          <w:tab w:val="left" w:pos="0"/>
        </w:tabs>
      </w:pPr>
      <w:r w:rsidRPr="00290AAA">
        <w:rPr>
          <w:b/>
        </w:rPr>
        <w:t xml:space="preserve">Position Paper: </w:t>
      </w:r>
      <w:r w:rsidRPr="00290AAA">
        <w:t>In groups of two delegates</w:t>
      </w:r>
      <w:r>
        <w:t>,</w:t>
      </w:r>
      <w:r w:rsidRPr="00290AAA">
        <w:t xml:space="preserve"> students will represent </w:t>
      </w:r>
      <w:r w:rsidR="007F0E29">
        <w:t>Australia</w:t>
      </w:r>
      <w:r w:rsidRPr="00290AAA">
        <w:t xml:space="preserve"> on a specific UN committee. Position papers provide a concise perspective of </w:t>
      </w:r>
      <w:r w:rsidR="007F0E29">
        <w:t>Australia’s</w:t>
      </w:r>
      <w:r w:rsidRPr="00290AAA">
        <w:t xml:space="preserve"> positions on each of the three topics addressed by each committee. The position paper must include</w:t>
      </w:r>
      <w:r>
        <w:t>:</w:t>
      </w:r>
      <w:r w:rsidRPr="00290AAA">
        <w:t xml:space="preserve"> </w:t>
      </w:r>
      <w:r>
        <w:br/>
      </w:r>
      <w:r w:rsidRPr="00290AAA">
        <w:t xml:space="preserve">(1) an overview of each topic before the committee, </w:t>
      </w:r>
      <w:r>
        <w:br/>
      </w:r>
      <w:r w:rsidRPr="00290AAA">
        <w:t xml:space="preserve">(2) </w:t>
      </w:r>
      <w:r w:rsidR="007F0E29">
        <w:t>Australia’s</w:t>
      </w:r>
      <w:r w:rsidRPr="00290AAA">
        <w:t xml:space="preserve"> policies (domestic and international) with regards to each topic, </w:t>
      </w:r>
      <w:r>
        <w:br/>
      </w:r>
      <w:r w:rsidRPr="00290AAA">
        <w:t xml:space="preserve">(3) a summary of </w:t>
      </w:r>
      <w:r w:rsidR="007F0E29">
        <w:t>Australia’s</w:t>
      </w:r>
      <w:r w:rsidRPr="00290AAA">
        <w:t xml:space="preserve"> contributions to the committee’s work and operations, and </w:t>
      </w:r>
      <w:r>
        <w:br/>
      </w:r>
      <w:r w:rsidRPr="00290AAA">
        <w:t xml:space="preserve">(4) original and thoughtful recommendations for action to be taken by the committee on each topic. </w:t>
      </w:r>
    </w:p>
    <w:p w14:paraId="1C999174" w14:textId="77777777" w:rsidR="00887CC8" w:rsidRPr="00290AAA" w:rsidRDefault="00887CC8" w:rsidP="00887CC8">
      <w:pPr>
        <w:pStyle w:val="NormalWeb"/>
        <w:tabs>
          <w:tab w:val="left" w:pos="0"/>
        </w:tabs>
      </w:pPr>
      <w:r w:rsidRPr="00290AAA">
        <w:lastRenderedPageBreak/>
        <w:t xml:space="preserve">Section 4 is the most important, and the recommendations must be feasible and must directly address the issues identified in </w:t>
      </w:r>
      <w:r>
        <w:t>S</w:t>
      </w:r>
      <w:r w:rsidRPr="00290AAA">
        <w:t xml:space="preserve">ection 1, and be consistent with </w:t>
      </w:r>
      <w:r>
        <w:t>the country’s</w:t>
      </w:r>
      <w:r w:rsidRPr="00290AAA">
        <w:t xml:space="preserve"> interests, past work and policy objectives.</w:t>
      </w:r>
    </w:p>
    <w:p w14:paraId="4A6DC0E5" w14:textId="3C35C5D9" w:rsidR="00887CC8" w:rsidRPr="00290AAA" w:rsidRDefault="00887CC8" w:rsidP="00887CC8">
      <w:pPr>
        <w:pStyle w:val="NormalWeb"/>
        <w:tabs>
          <w:tab w:val="left" w:pos="0"/>
        </w:tabs>
        <w:spacing w:before="0" w:beforeAutospacing="0" w:after="0" w:afterAutospacing="0"/>
      </w:pPr>
      <w:r w:rsidRPr="00290AAA">
        <w:t xml:space="preserve">The position paper must utilize the highest diplomatic and academic standards, as well as present a coherent, grammatically correct, accurately punctuated text, devoid of personal opinion. This means remaining “in character,” that is, writing as if you were the official </w:t>
      </w:r>
      <w:r w:rsidR="007F0E29">
        <w:t>Australian</w:t>
      </w:r>
      <w:r w:rsidRPr="00290AAA">
        <w:t xml:space="preserve"> permanent representative at the UN, as well as assuming that the people reading the document fully understand the topics.</w:t>
      </w:r>
    </w:p>
    <w:p w14:paraId="6F8DDC0B" w14:textId="77777777" w:rsidR="00887CC8" w:rsidRPr="00290AAA" w:rsidRDefault="00887CC8" w:rsidP="00887CC8">
      <w:pPr>
        <w:pStyle w:val="NormalWeb"/>
        <w:tabs>
          <w:tab w:val="left" w:pos="0"/>
        </w:tabs>
        <w:spacing w:after="0"/>
        <w:rPr>
          <w:rStyle w:val="p7lsm04"/>
        </w:rPr>
      </w:pPr>
      <w:r w:rsidRPr="00290AAA">
        <w:t xml:space="preserve">All papers </w:t>
      </w:r>
      <w:r w:rsidRPr="00C611E9">
        <w:rPr>
          <w:b/>
        </w:rPr>
        <w:t>must</w:t>
      </w:r>
      <w:r w:rsidRPr="00290AAA">
        <w:t xml:space="preserve"> be typed and formatted according to the example provided in the Committee Background Guides</w:t>
      </w:r>
      <w:r>
        <w:t xml:space="preserve"> and the samples provided in class</w:t>
      </w:r>
      <w:r w:rsidRPr="00290AAA">
        <w:t>. This includes the following:</w:t>
      </w:r>
    </w:p>
    <w:p w14:paraId="303F7D72" w14:textId="590C2051" w:rsidR="00887CC8" w:rsidRPr="00290AAA" w:rsidRDefault="00887CC8" w:rsidP="00887CC8">
      <w:pPr>
        <w:pStyle w:val="NormalWeb"/>
        <w:numPr>
          <w:ilvl w:val="0"/>
          <w:numId w:val="35"/>
        </w:numPr>
        <w:tabs>
          <w:tab w:val="left" w:pos="0"/>
        </w:tabs>
        <w:spacing w:after="0"/>
      </w:pPr>
      <w:r w:rsidRPr="00290AAA">
        <w:t>Proper file name. For example: GA1_</w:t>
      </w:r>
      <w:r w:rsidR="007F0E29">
        <w:t>Australia</w:t>
      </w:r>
      <w:r w:rsidRPr="00290AAA">
        <w:t>_</w:t>
      </w:r>
      <w:r>
        <w:t>A</w:t>
      </w:r>
      <w:r w:rsidRPr="00290AAA">
        <w:t xml:space="preserve"> </w:t>
      </w:r>
    </w:p>
    <w:p w14:paraId="0EBC442D" w14:textId="77777777" w:rsidR="00887CC8" w:rsidRPr="00290AAA" w:rsidRDefault="00887CC8" w:rsidP="00887CC8">
      <w:pPr>
        <w:pStyle w:val="NormalWeb"/>
        <w:numPr>
          <w:ilvl w:val="0"/>
          <w:numId w:val="35"/>
        </w:numPr>
        <w:tabs>
          <w:tab w:val="left" w:pos="0"/>
        </w:tabs>
        <w:spacing w:after="0"/>
      </w:pPr>
      <w:r w:rsidRPr="00290AAA">
        <w:t>Proper f</w:t>
      </w:r>
      <w:r>
        <w:t>ile extension: .pdf</w:t>
      </w:r>
      <w:r w:rsidRPr="00290AAA">
        <w:t xml:space="preserve"> </w:t>
      </w:r>
    </w:p>
    <w:p w14:paraId="679029F1" w14:textId="77777777" w:rsidR="00887CC8" w:rsidRPr="00290AAA" w:rsidRDefault="00887CC8" w:rsidP="00887CC8">
      <w:pPr>
        <w:pStyle w:val="NormalWeb"/>
        <w:numPr>
          <w:ilvl w:val="0"/>
          <w:numId w:val="35"/>
        </w:numPr>
        <w:tabs>
          <w:tab w:val="left" w:pos="0"/>
        </w:tabs>
        <w:spacing w:after="0"/>
      </w:pPr>
      <w:r w:rsidRPr="00290AAA">
        <w:t xml:space="preserve">Proper usage of italics </w:t>
      </w:r>
    </w:p>
    <w:p w14:paraId="20A5FA37" w14:textId="77777777" w:rsidR="00887CC8" w:rsidRPr="00290AAA" w:rsidRDefault="00887CC8" w:rsidP="00887CC8">
      <w:pPr>
        <w:pStyle w:val="NormalWeb"/>
        <w:numPr>
          <w:ilvl w:val="0"/>
          <w:numId w:val="35"/>
        </w:numPr>
        <w:tabs>
          <w:tab w:val="left" w:pos="0"/>
        </w:tabs>
      </w:pPr>
      <w:r w:rsidRPr="00290AAA">
        <w:t xml:space="preserve">Analyse and cite pertinent resolutions, reports, treatises and judgments. Ex.: A/RES/61/295, Assembly/AU/Dec.369 (XVII) </w:t>
      </w:r>
    </w:p>
    <w:p w14:paraId="1A7CC688" w14:textId="4DAE99B9" w:rsidR="00887CC8" w:rsidRPr="00290AAA" w:rsidRDefault="00887CC8" w:rsidP="00887CC8">
      <w:pPr>
        <w:pStyle w:val="NormalWeb"/>
        <w:numPr>
          <w:ilvl w:val="0"/>
          <w:numId w:val="35"/>
        </w:numPr>
        <w:tabs>
          <w:tab w:val="left" w:pos="0"/>
        </w:tabs>
        <w:spacing w:after="0"/>
      </w:pPr>
      <w:r w:rsidRPr="00290AAA">
        <w:t xml:space="preserve">Focus less on the history of </w:t>
      </w:r>
      <w:r w:rsidR="007F0E29">
        <w:t>Australia</w:t>
      </w:r>
      <w:r w:rsidRPr="00290AAA">
        <w:t xml:space="preserve">, and more on foreign policy objectives concerning the committee’s issues, and </w:t>
      </w:r>
      <w:r w:rsidR="007F0E29">
        <w:t>Australia’s</w:t>
      </w:r>
      <w:r w:rsidRPr="00290AAA">
        <w:t xml:space="preserve"> past </w:t>
      </w:r>
      <w:r w:rsidRPr="00290AAA">
        <w:rPr>
          <w:i/>
        </w:rPr>
        <w:t xml:space="preserve">constructive </w:t>
      </w:r>
      <w:r w:rsidRPr="00290AAA">
        <w:t xml:space="preserve">actions </w:t>
      </w:r>
    </w:p>
    <w:p w14:paraId="3FD90BE0" w14:textId="06076808" w:rsidR="00887CC8" w:rsidRPr="00290AAA" w:rsidRDefault="00887CC8" w:rsidP="00887CC8">
      <w:pPr>
        <w:pStyle w:val="NormalWeb"/>
        <w:numPr>
          <w:ilvl w:val="0"/>
          <w:numId w:val="35"/>
        </w:numPr>
        <w:tabs>
          <w:tab w:val="left" w:pos="0"/>
        </w:tabs>
        <w:spacing w:after="0"/>
        <w:rPr>
          <w:rStyle w:val="p7lsm04"/>
        </w:rPr>
      </w:pPr>
      <w:r w:rsidRPr="00290AAA">
        <w:rPr>
          <w:rStyle w:val="p7lsm04"/>
        </w:rPr>
        <w:t xml:space="preserve">Study key speeches and documents from the Foreign Ministry and the </w:t>
      </w:r>
      <w:r w:rsidR="007F0E29">
        <w:rPr>
          <w:rStyle w:val="p7lsm04"/>
        </w:rPr>
        <w:t>Australian</w:t>
      </w:r>
      <w:r w:rsidRPr="00290AAA">
        <w:rPr>
          <w:rStyle w:val="p7lsm04"/>
        </w:rPr>
        <w:t xml:space="preserve"> Permanent Representative</w:t>
      </w:r>
      <w:r>
        <w:rPr>
          <w:rStyle w:val="p7lsm04"/>
        </w:rPr>
        <w:t>s</w:t>
      </w:r>
      <w:r w:rsidRPr="00290AAA">
        <w:rPr>
          <w:rStyle w:val="p7lsm04"/>
        </w:rPr>
        <w:t xml:space="preserve"> at the UN</w:t>
      </w:r>
    </w:p>
    <w:p w14:paraId="04A95A42" w14:textId="77777777" w:rsidR="00887CC8" w:rsidRPr="00290AAA" w:rsidRDefault="00887CC8" w:rsidP="00887CC8">
      <w:pPr>
        <w:pStyle w:val="NormalWeb"/>
        <w:numPr>
          <w:ilvl w:val="0"/>
          <w:numId w:val="35"/>
        </w:numPr>
        <w:tabs>
          <w:tab w:val="left" w:pos="0"/>
        </w:tabs>
        <w:spacing w:after="0"/>
      </w:pPr>
      <w:r w:rsidRPr="00290AAA">
        <w:t>Recommendations should be specific and emphasize coordination with other bodies</w:t>
      </w:r>
    </w:p>
    <w:p w14:paraId="6FF84D32" w14:textId="77777777" w:rsidR="00887CC8" w:rsidRPr="00290AAA" w:rsidRDefault="00887CC8" w:rsidP="00887CC8">
      <w:pPr>
        <w:pStyle w:val="NormalWeb"/>
        <w:numPr>
          <w:ilvl w:val="0"/>
          <w:numId w:val="35"/>
        </w:numPr>
        <w:tabs>
          <w:tab w:val="left" w:pos="0"/>
        </w:tabs>
        <w:spacing w:after="0"/>
        <w:rPr>
          <w:rStyle w:val="p7lsm04"/>
        </w:rPr>
      </w:pPr>
      <w:r w:rsidRPr="00290AAA">
        <w:rPr>
          <w:rStyle w:val="p7lsm04"/>
        </w:rPr>
        <w:t xml:space="preserve">Length </w:t>
      </w:r>
      <w:r w:rsidRPr="00552027">
        <w:rPr>
          <w:rStyle w:val="p7lsm04"/>
        </w:rPr>
        <w:t>must</w:t>
      </w:r>
      <w:r w:rsidRPr="00B95773">
        <w:rPr>
          <w:rStyle w:val="p7lsm04"/>
          <w:u w:val="single"/>
        </w:rPr>
        <w:t xml:space="preserve"> </w:t>
      </w:r>
      <w:r w:rsidRPr="00B95773">
        <w:rPr>
          <w:rStyle w:val="p7lsm04"/>
          <w:b/>
          <w:u w:val="single"/>
        </w:rPr>
        <w:t>not</w:t>
      </w:r>
      <w:r w:rsidRPr="00290AAA">
        <w:rPr>
          <w:rStyle w:val="p7lsm04"/>
        </w:rPr>
        <w:t xml:space="preserve"> exceed </w:t>
      </w:r>
      <w:r w:rsidRPr="0054559E">
        <w:rPr>
          <w:rStyle w:val="p7lsm04"/>
        </w:rPr>
        <w:t>two</w:t>
      </w:r>
      <w:r>
        <w:rPr>
          <w:rStyle w:val="p7lsm04"/>
        </w:rPr>
        <w:t xml:space="preserve"> </w:t>
      </w:r>
      <w:r w:rsidRPr="00290AAA">
        <w:rPr>
          <w:rStyle w:val="p7lsm04"/>
        </w:rPr>
        <w:t>single-spaced</w:t>
      </w:r>
      <w:r>
        <w:rPr>
          <w:rStyle w:val="p7lsm04"/>
        </w:rPr>
        <w:t xml:space="preserve"> pages</w:t>
      </w:r>
      <w:r w:rsidRPr="00290AAA">
        <w:rPr>
          <w:rStyle w:val="p7lsm04"/>
        </w:rPr>
        <w:t xml:space="preserve"> </w:t>
      </w:r>
    </w:p>
    <w:p w14:paraId="23B67259" w14:textId="77777777" w:rsidR="00887CC8" w:rsidRPr="00290AAA" w:rsidRDefault="00887CC8" w:rsidP="00887CC8">
      <w:pPr>
        <w:pStyle w:val="NormalWeb"/>
        <w:numPr>
          <w:ilvl w:val="0"/>
          <w:numId w:val="35"/>
        </w:numPr>
        <w:tabs>
          <w:tab w:val="left" w:pos="0"/>
        </w:tabs>
        <w:spacing w:after="0"/>
        <w:rPr>
          <w:rStyle w:val="p7lsm04"/>
        </w:rPr>
      </w:pPr>
      <w:r>
        <w:rPr>
          <w:rStyle w:val="p7lsm04"/>
        </w:rPr>
        <w:t>Font must be Arial, size10pt.</w:t>
      </w:r>
      <w:r w:rsidRPr="00290AAA">
        <w:rPr>
          <w:rStyle w:val="p7lsm04"/>
        </w:rPr>
        <w:t xml:space="preserve">; one-inch margins </w:t>
      </w:r>
    </w:p>
    <w:p w14:paraId="294D8B7D" w14:textId="77777777" w:rsidR="00887CC8" w:rsidRPr="00290AAA" w:rsidRDefault="00887CC8" w:rsidP="00887CC8">
      <w:pPr>
        <w:pStyle w:val="NormalWeb"/>
        <w:numPr>
          <w:ilvl w:val="0"/>
          <w:numId w:val="35"/>
        </w:numPr>
        <w:tabs>
          <w:tab w:val="left" w:pos="0"/>
        </w:tabs>
        <w:spacing w:after="0"/>
        <w:rPr>
          <w:rStyle w:val="p7lsm04"/>
        </w:rPr>
      </w:pPr>
      <w:r w:rsidRPr="00290AAA">
        <w:rPr>
          <w:rStyle w:val="p7lsm04"/>
        </w:rPr>
        <w:t>Country name, school name and committee name clearly labelled on the first page</w:t>
      </w:r>
    </w:p>
    <w:p w14:paraId="1EECF502" w14:textId="77777777" w:rsidR="00887CC8" w:rsidRPr="00290AAA" w:rsidRDefault="00887CC8" w:rsidP="00887CC8">
      <w:pPr>
        <w:pStyle w:val="NormalWeb"/>
        <w:numPr>
          <w:ilvl w:val="0"/>
          <w:numId w:val="35"/>
        </w:numPr>
        <w:tabs>
          <w:tab w:val="left" w:pos="0"/>
        </w:tabs>
        <w:spacing w:after="0"/>
      </w:pPr>
      <w:r w:rsidRPr="00290AAA">
        <w:t xml:space="preserve">Agenda topics clearly labelled in separate sections, centered and numbered </w:t>
      </w:r>
    </w:p>
    <w:p w14:paraId="038002DB" w14:textId="77777777" w:rsidR="00887CC8" w:rsidRPr="00290AAA" w:rsidRDefault="00887CC8" w:rsidP="00887CC8">
      <w:pPr>
        <w:pStyle w:val="NormalWeb"/>
        <w:numPr>
          <w:ilvl w:val="0"/>
          <w:numId w:val="35"/>
        </w:numPr>
        <w:tabs>
          <w:tab w:val="left" w:pos="0"/>
        </w:tabs>
        <w:spacing w:after="0"/>
        <w:rPr>
          <w:rStyle w:val="p7lsm04"/>
        </w:rPr>
      </w:pPr>
      <w:r w:rsidRPr="00290AAA">
        <w:rPr>
          <w:rStyle w:val="p7lsm04"/>
        </w:rPr>
        <w:t xml:space="preserve">National symbols (headers, flags, etc.) are not </w:t>
      </w:r>
      <w:r>
        <w:rPr>
          <w:rStyle w:val="p7lsm04"/>
        </w:rPr>
        <w:t>accepted</w:t>
      </w:r>
    </w:p>
    <w:p w14:paraId="60FA36B7" w14:textId="77777777" w:rsidR="00887CC8" w:rsidRPr="00290AAA" w:rsidRDefault="00887CC8" w:rsidP="00887CC8">
      <w:pPr>
        <w:pStyle w:val="NormalWeb"/>
        <w:numPr>
          <w:ilvl w:val="0"/>
          <w:numId w:val="35"/>
        </w:numPr>
        <w:tabs>
          <w:tab w:val="left" w:pos="0"/>
        </w:tabs>
        <w:spacing w:after="0"/>
        <w:rPr>
          <w:rStyle w:val="p7lsm04"/>
        </w:rPr>
      </w:pPr>
      <w:r w:rsidRPr="00FE16A2">
        <w:rPr>
          <w:rStyle w:val="p7lsm04"/>
          <w:u w:val="single"/>
        </w:rPr>
        <w:t>Do not plagiarize the NMUN committee Background Guide</w:t>
      </w:r>
      <w:r w:rsidRPr="00290AAA">
        <w:rPr>
          <w:rStyle w:val="p7lsm04"/>
        </w:rPr>
        <w:t xml:space="preserve">, but use it as a </w:t>
      </w:r>
      <w:r>
        <w:rPr>
          <w:rStyle w:val="p7lsm04"/>
        </w:rPr>
        <w:t>guide</w:t>
      </w:r>
      <w:r w:rsidRPr="00290AAA">
        <w:rPr>
          <w:rStyle w:val="p7lsm04"/>
        </w:rPr>
        <w:t xml:space="preserve"> </w:t>
      </w:r>
    </w:p>
    <w:p w14:paraId="7A11FC4B" w14:textId="77777777" w:rsidR="00887CC8" w:rsidRPr="00290AAA" w:rsidRDefault="00887CC8" w:rsidP="00887CC8">
      <w:pPr>
        <w:pStyle w:val="NormalWeb"/>
        <w:tabs>
          <w:tab w:val="left" w:pos="0"/>
        </w:tabs>
        <w:spacing w:after="0"/>
        <w:rPr>
          <w:lang w:eastAsia="fr-CA"/>
        </w:rPr>
      </w:pPr>
      <w:r w:rsidRPr="00290AAA">
        <w:rPr>
          <w:lang w:eastAsia="fr-CA"/>
        </w:rPr>
        <w:t>Plagiarism will not be tolerated. Students should be aware that position papers are read a</w:t>
      </w:r>
      <w:r>
        <w:rPr>
          <w:lang w:eastAsia="fr-CA"/>
        </w:rPr>
        <w:t>nd evaluated by the NMUN staff that have expert</w:t>
      </w:r>
      <w:r w:rsidRPr="00290AAA">
        <w:rPr>
          <w:lang w:eastAsia="fr-CA"/>
        </w:rPr>
        <w:t xml:space="preserve"> knowledge of the topics and have prepared committee and agenda items for months. This enables them to identify and report occurrences of plagiarism. Although United Nations documentation is considered within the public domain, NMUN does not allow the verbatim re-creation of these documents. </w:t>
      </w:r>
    </w:p>
    <w:p w14:paraId="1F08C614" w14:textId="2CAE77BA" w:rsidR="00887CC8" w:rsidRPr="00290AAA" w:rsidRDefault="00887CC8" w:rsidP="00887CC8">
      <w:pPr>
        <w:pStyle w:val="NormalWeb"/>
        <w:tabs>
          <w:tab w:val="left" w:pos="0"/>
        </w:tabs>
        <w:spacing w:after="0"/>
        <w:rPr>
          <w:lang w:eastAsia="fr-CA"/>
        </w:rPr>
      </w:pPr>
      <w:r w:rsidRPr="00290AAA">
        <w:rPr>
          <w:lang w:eastAsia="fr-CA"/>
        </w:rPr>
        <w:t xml:space="preserve">Sample Position Papers are available in the Background Guides as well as online: </w:t>
      </w:r>
      <w:hyperlink r:id="rId21" w:history="1">
        <w:r w:rsidRPr="008411C2">
          <w:rPr>
            <w:rStyle w:val="Hyperlink"/>
          </w:rPr>
          <w:t>http://www.nmun.org/conferences/new-york/prepare-for-committee/position-papers.html</w:t>
        </w:r>
      </w:hyperlink>
      <w:r>
        <w:t xml:space="preserve">. </w:t>
      </w:r>
      <w:r w:rsidRPr="00290AAA">
        <w:rPr>
          <w:lang w:eastAsia="fr-CA"/>
        </w:rPr>
        <w:t xml:space="preserve">In addition, </w:t>
      </w:r>
      <w:r w:rsidR="00BE2FB6">
        <w:rPr>
          <w:lang w:eastAsia="fr-CA"/>
        </w:rPr>
        <w:t>Australia’s</w:t>
      </w:r>
      <w:r w:rsidRPr="00290AAA">
        <w:rPr>
          <w:lang w:eastAsia="fr-CA"/>
        </w:rPr>
        <w:t xml:space="preserve"> </w:t>
      </w:r>
      <w:r>
        <w:rPr>
          <w:lang w:eastAsia="fr-CA"/>
        </w:rPr>
        <w:t>previous</w:t>
      </w:r>
      <w:r w:rsidRPr="00290AAA">
        <w:rPr>
          <w:lang w:eastAsia="fr-CA"/>
        </w:rPr>
        <w:t xml:space="preserve"> NMUN positions papers will be made available on </w:t>
      </w:r>
      <w:r>
        <w:rPr>
          <w:lang w:eastAsia="fr-CA"/>
        </w:rPr>
        <w:t>Brightspace</w:t>
      </w:r>
      <w:r w:rsidRPr="00290AAA">
        <w:rPr>
          <w:lang w:eastAsia="fr-CA"/>
        </w:rPr>
        <w:t xml:space="preserve">. </w:t>
      </w:r>
    </w:p>
    <w:p w14:paraId="2EA3B86C" w14:textId="678BBBA7" w:rsidR="00887CC8" w:rsidRPr="00290AAA" w:rsidRDefault="00887CC8" w:rsidP="00887CC8">
      <w:pPr>
        <w:pStyle w:val="NormalWeb"/>
        <w:tabs>
          <w:tab w:val="left" w:pos="0"/>
        </w:tabs>
        <w:spacing w:after="0"/>
        <w:rPr>
          <w:lang w:eastAsia="fr-CA"/>
        </w:rPr>
      </w:pPr>
      <w:r w:rsidRPr="00290AAA">
        <w:rPr>
          <w:lang w:eastAsia="fr-CA"/>
        </w:rPr>
        <w:t xml:space="preserve">Position papers </w:t>
      </w:r>
      <w:r w:rsidRPr="00FE16A2">
        <w:rPr>
          <w:lang w:eastAsia="fr-CA"/>
        </w:rPr>
        <w:t>must be submitted (by email</w:t>
      </w:r>
      <w:r w:rsidRPr="00290AAA">
        <w:rPr>
          <w:lang w:eastAsia="fr-CA"/>
        </w:rPr>
        <w:t xml:space="preserve">) on </w:t>
      </w:r>
      <w:r>
        <w:rPr>
          <w:lang w:eastAsia="fr-CA"/>
        </w:rPr>
        <w:t xml:space="preserve">February </w:t>
      </w:r>
      <w:r w:rsidR="00D25355">
        <w:rPr>
          <w:lang w:eastAsia="fr-CA"/>
        </w:rPr>
        <w:t>7</w:t>
      </w:r>
      <w:r>
        <w:rPr>
          <w:lang w:eastAsia="fr-CA"/>
        </w:rPr>
        <w:t>, addressed to both the Head Delegate (</w:t>
      </w:r>
      <w:hyperlink r:id="rId22" w:history="1">
        <w:r w:rsidRPr="00F16EBA">
          <w:rPr>
            <w:rStyle w:val="Hyperlink"/>
          </w:rPr>
          <w:t>gweav050</w:t>
        </w:r>
        <w:r w:rsidRPr="00F16EBA">
          <w:rPr>
            <w:rStyle w:val="Hyperlink"/>
            <w:lang w:eastAsia="fr-CA"/>
          </w:rPr>
          <w:t>@uottawa.ca</w:t>
        </w:r>
      </w:hyperlink>
      <w:r>
        <w:rPr>
          <w:lang w:eastAsia="fr-CA"/>
        </w:rPr>
        <w:t>) and Professor (</w:t>
      </w:r>
      <w:hyperlink r:id="rId23" w:history="1">
        <w:r w:rsidRPr="003B5BDB">
          <w:rPr>
            <w:rStyle w:val="Hyperlink"/>
            <w:lang w:val="en-US" w:eastAsia="fr-CA"/>
          </w:rPr>
          <w:t>Miguel.Larrinaga@uottawa.ca</w:t>
        </w:r>
      </w:hyperlink>
      <w:r>
        <w:rPr>
          <w:lang w:eastAsia="fr-CA"/>
        </w:rPr>
        <w:t>)</w:t>
      </w:r>
      <w:r w:rsidRPr="00290AAA">
        <w:rPr>
          <w:lang w:eastAsia="fr-CA"/>
        </w:rPr>
        <w:t xml:space="preserve">. Graded and annotated position papers will be returned by email on February </w:t>
      </w:r>
      <w:r w:rsidR="002B6401">
        <w:rPr>
          <w:lang w:eastAsia="fr-CA"/>
        </w:rPr>
        <w:t>14</w:t>
      </w:r>
      <w:r w:rsidRPr="00290AAA">
        <w:rPr>
          <w:lang w:eastAsia="fr-CA"/>
        </w:rPr>
        <w:t>. Revised position papers must be resu</w:t>
      </w:r>
      <w:r>
        <w:rPr>
          <w:lang w:eastAsia="fr-CA"/>
        </w:rPr>
        <w:t>bmitted electronically to the Head Delegate</w:t>
      </w:r>
      <w:r w:rsidRPr="00290AAA">
        <w:rPr>
          <w:lang w:eastAsia="fr-CA"/>
        </w:rPr>
        <w:t xml:space="preserve"> on </w:t>
      </w:r>
      <w:r w:rsidRPr="00097002">
        <w:rPr>
          <w:lang w:eastAsia="fr-CA"/>
        </w:rPr>
        <w:t>February 2</w:t>
      </w:r>
      <w:r w:rsidR="002B6401">
        <w:rPr>
          <w:lang w:eastAsia="fr-CA"/>
        </w:rPr>
        <w:t>1</w:t>
      </w:r>
      <w:r w:rsidRPr="00290AAA">
        <w:rPr>
          <w:lang w:eastAsia="fr-CA"/>
        </w:rPr>
        <w:t xml:space="preserve"> by 4:00</w:t>
      </w:r>
      <w:r>
        <w:rPr>
          <w:lang w:eastAsia="fr-CA"/>
        </w:rPr>
        <w:t xml:space="preserve"> </w:t>
      </w:r>
      <w:r w:rsidRPr="00290AAA">
        <w:rPr>
          <w:lang w:eastAsia="fr-CA"/>
        </w:rPr>
        <w:t>p</w:t>
      </w:r>
      <w:r>
        <w:rPr>
          <w:lang w:eastAsia="fr-CA"/>
        </w:rPr>
        <w:t>.</w:t>
      </w:r>
      <w:r w:rsidRPr="00290AAA">
        <w:rPr>
          <w:lang w:eastAsia="fr-CA"/>
        </w:rPr>
        <w:t>m. The first copy and the revised version are worth 15% and 5% of the final grade</w:t>
      </w:r>
      <w:r w:rsidRPr="00B51D2C">
        <w:rPr>
          <w:lang w:eastAsia="fr-CA"/>
        </w:rPr>
        <w:t xml:space="preserve"> </w:t>
      </w:r>
      <w:r w:rsidRPr="00290AAA">
        <w:rPr>
          <w:lang w:eastAsia="fr-CA"/>
        </w:rPr>
        <w:t xml:space="preserve">respectively. </w:t>
      </w:r>
      <w:r>
        <w:rPr>
          <w:lang w:eastAsia="fr-CA"/>
        </w:rPr>
        <w:t xml:space="preserve"> </w:t>
      </w:r>
    </w:p>
    <w:p w14:paraId="59E6C1D4" w14:textId="34E32891" w:rsidR="00887CC8" w:rsidRPr="00290AAA" w:rsidRDefault="00887CC8" w:rsidP="00887CC8">
      <w:pPr>
        <w:pStyle w:val="NormalWeb"/>
        <w:tabs>
          <w:tab w:val="left" w:pos="0"/>
        </w:tabs>
        <w:spacing w:after="0"/>
      </w:pPr>
      <w:r w:rsidRPr="00290AAA">
        <w:rPr>
          <w:lang w:eastAsia="fr-CA"/>
        </w:rPr>
        <w:t xml:space="preserve">The position papers will be sent to </w:t>
      </w:r>
      <w:r w:rsidR="00BE2FB6">
        <w:rPr>
          <w:lang w:eastAsia="fr-CA"/>
        </w:rPr>
        <w:t>Australia’s</w:t>
      </w:r>
      <w:r>
        <w:rPr>
          <w:lang w:eastAsia="fr-CA"/>
        </w:rPr>
        <w:t xml:space="preserve"> Permanent M</w:t>
      </w:r>
      <w:r w:rsidRPr="00290AAA">
        <w:rPr>
          <w:lang w:eastAsia="fr-CA"/>
        </w:rPr>
        <w:t xml:space="preserve">ission in New York, as well as to various members of the NMUN conference staff. </w:t>
      </w:r>
      <w:r w:rsidRPr="00FE16A2">
        <w:rPr>
          <w:b/>
          <w:lang w:eastAsia="fr-CA"/>
        </w:rPr>
        <w:t>Teams with the best position papers in Committee receive an award in NYC!</w:t>
      </w:r>
      <w:r w:rsidRPr="00290AAA">
        <w:rPr>
          <w:lang w:eastAsia="fr-CA"/>
        </w:rPr>
        <w:t xml:space="preserve"> The following criteria will be used to evaluate Position Papers: </w:t>
      </w:r>
    </w:p>
    <w:p w14:paraId="04A6BD82" w14:textId="77777777" w:rsidR="00887CC8" w:rsidRPr="00CB2051" w:rsidRDefault="00887CC8" w:rsidP="00887CC8">
      <w:pPr>
        <w:pStyle w:val="style2"/>
        <w:numPr>
          <w:ilvl w:val="0"/>
          <w:numId w:val="33"/>
        </w:numPr>
        <w:spacing w:before="0" w:beforeAutospacing="0" w:after="0" w:afterAutospacing="0"/>
        <w:rPr>
          <w:rFonts w:asciiTheme="minorHAnsi" w:hAnsiTheme="minorHAnsi"/>
          <w:sz w:val="22"/>
          <w:szCs w:val="22"/>
          <w:lang w:val="en-CA"/>
        </w:rPr>
      </w:pPr>
      <w:r w:rsidRPr="00CB2051">
        <w:rPr>
          <w:rFonts w:asciiTheme="minorHAnsi" w:hAnsiTheme="minorHAnsi"/>
          <w:sz w:val="22"/>
          <w:szCs w:val="22"/>
          <w:lang w:val="en-CA"/>
        </w:rPr>
        <w:t>Overall quality of writing, proper style, grammar, etc.</w:t>
      </w:r>
    </w:p>
    <w:p w14:paraId="0BC0CF64" w14:textId="77777777" w:rsidR="00887CC8" w:rsidRPr="00CB2051" w:rsidRDefault="00887CC8" w:rsidP="00887CC8">
      <w:pPr>
        <w:pStyle w:val="style2"/>
        <w:numPr>
          <w:ilvl w:val="0"/>
          <w:numId w:val="33"/>
        </w:numPr>
        <w:spacing w:before="0" w:beforeAutospacing="0" w:after="0" w:afterAutospacing="0"/>
        <w:rPr>
          <w:rFonts w:asciiTheme="minorHAnsi" w:hAnsiTheme="minorHAnsi"/>
          <w:sz w:val="22"/>
          <w:szCs w:val="22"/>
          <w:lang w:val="en-CA"/>
        </w:rPr>
      </w:pPr>
      <w:r w:rsidRPr="00CB2051">
        <w:rPr>
          <w:rFonts w:asciiTheme="minorHAnsi" w:hAnsiTheme="minorHAnsi"/>
          <w:sz w:val="22"/>
          <w:szCs w:val="22"/>
          <w:lang w:val="en-CA"/>
        </w:rPr>
        <w:lastRenderedPageBreak/>
        <w:t>Citation of relevant resolutions/documents</w:t>
      </w:r>
    </w:p>
    <w:p w14:paraId="7EE0D46A" w14:textId="77777777" w:rsidR="00887CC8" w:rsidRPr="00CB2051" w:rsidRDefault="00887CC8" w:rsidP="00887CC8">
      <w:pPr>
        <w:pStyle w:val="style2"/>
        <w:numPr>
          <w:ilvl w:val="0"/>
          <w:numId w:val="33"/>
        </w:numPr>
        <w:spacing w:before="0" w:beforeAutospacing="0" w:after="0" w:afterAutospacing="0"/>
        <w:rPr>
          <w:rFonts w:asciiTheme="minorHAnsi" w:hAnsiTheme="minorHAnsi"/>
          <w:sz w:val="22"/>
          <w:szCs w:val="22"/>
          <w:lang w:val="en-CA"/>
        </w:rPr>
      </w:pPr>
      <w:r w:rsidRPr="00CB2051">
        <w:rPr>
          <w:rFonts w:asciiTheme="minorHAnsi" w:hAnsiTheme="minorHAnsi"/>
          <w:sz w:val="22"/>
          <w:szCs w:val="22"/>
          <w:lang w:val="en-CA"/>
        </w:rPr>
        <w:t>General consistency with bloc/geopolitical positions</w:t>
      </w:r>
    </w:p>
    <w:p w14:paraId="1241E357" w14:textId="77777777" w:rsidR="00887CC8" w:rsidRPr="00CB2051" w:rsidRDefault="00887CC8" w:rsidP="00887CC8">
      <w:pPr>
        <w:pStyle w:val="style2"/>
        <w:numPr>
          <w:ilvl w:val="0"/>
          <w:numId w:val="33"/>
        </w:numPr>
        <w:spacing w:before="0" w:beforeAutospacing="0" w:after="0" w:afterAutospacing="0"/>
        <w:rPr>
          <w:rFonts w:asciiTheme="minorHAnsi" w:hAnsiTheme="minorHAnsi"/>
          <w:sz w:val="22"/>
          <w:szCs w:val="22"/>
          <w:lang w:val="en-CA"/>
        </w:rPr>
      </w:pPr>
      <w:r w:rsidRPr="00CB2051">
        <w:rPr>
          <w:rFonts w:asciiTheme="minorHAnsi" w:hAnsiTheme="minorHAnsi"/>
          <w:sz w:val="22"/>
          <w:szCs w:val="22"/>
          <w:lang w:val="en-CA"/>
        </w:rPr>
        <w:t>Consistency with the constraints of the United Nations</w:t>
      </w:r>
    </w:p>
    <w:p w14:paraId="04BB4BC3" w14:textId="77777777" w:rsidR="00887CC8" w:rsidRPr="00CB2051" w:rsidRDefault="00887CC8" w:rsidP="00887CC8">
      <w:pPr>
        <w:pStyle w:val="style2"/>
        <w:numPr>
          <w:ilvl w:val="0"/>
          <w:numId w:val="33"/>
        </w:numPr>
        <w:spacing w:before="0" w:beforeAutospacing="0" w:after="0" w:afterAutospacing="0"/>
        <w:rPr>
          <w:rFonts w:asciiTheme="minorHAnsi" w:hAnsiTheme="minorHAnsi"/>
          <w:sz w:val="22"/>
          <w:szCs w:val="22"/>
          <w:lang w:val="en-CA"/>
        </w:rPr>
      </w:pPr>
      <w:r w:rsidRPr="00CB2051">
        <w:rPr>
          <w:rFonts w:asciiTheme="minorHAnsi" w:hAnsiTheme="minorHAnsi"/>
          <w:sz w:val="22"/>
          <w:szCs w:val="22"/>
          <w:lang w:val="en-CA"/>
        </w:rPr>
        <w:t>Analysis of issues, rather than reiteration of the Committee Background Guide</w:t>
      </w:r>
    </w:p>
    <w:p w14:paraId="20563270" w14:textId="77777777" w:rsidR="00887CC8" w:rsidRPr="00CB2051" w:rsidRDefault="00887CC8" w:rsidP="00887CC8">
      <w:pPr>
        <w:pStyle w:val="style2"/>
        <w:numPr>
          <w:ilvl w:val="0"/>
          <w:numId w:val="33"/>
        </w:numPr>
        <w:spacing w:after="0"/>
        <w:rPr>
          <w:rFonts w:asciiTheme="minorHAnsi" w:hAnsiTheme="minorHAnsi"/>
          <w:sz w:val="22"/>
          <w:szCs w:val="22"/>
          <w:lang w:val="en-CA"/>
        </w:rPr>
      </w:pPr>
      <w:r w:rsidRPr="00CB2051">
        <w:rPr>
          <w:rFonts w:asciiTheme="minorHAnsi" w:hAnsiTheme="minorHAnsi"/>
          <w:sz w:val="22"/>
          <w:szCs w:val="22"/>
          <w:lang w:val="en-CA"/>
        </w:rPr>
        <w:t xml:space="preserve">Outline of official policy aims within the committee’s mandate </w:t>
      </w:r>
    </w:p>
    <w:p w14:paraId="25D9A7D0" w14:textId="77777777" w:rsidR="00887CC8" w:rsidRPr="00CB2051" w:rsidRDefault="00887CC8" w:rsidP="00887CC8">
      <w:pPr>
        <w:pStyle w:val="style2"/>
        <w:numPr>
          <w:ilvl w:val="0"/>
          <w:numId w:val="33"/>
        </w:numPr>
        <w:spacing w:after="0"/>
        <w:rPr>
          <w:rFonts w:asciiTheme="minorHAnsi" w:hAnsiTheme="minorHAnsi"/>
          <w:sz w:val="22"/>
          <w:szCs w:val="22"/>
          <w:lang w:val="en-CA"/>
        </w:rPr>
      </w:pPr>
      <w:r w:rsidRPr="00CB2051">
        <w:rPr>
          <w:rFonts w:asciiTheme="minorHAnsi" w:hAnsiTheme="minorHAnsi"/>
          <w:sz w:val="22"/>
          <w:szCs w:val="22"/>
          <w:lang w:val="en-CA"/>
        </w:rPr>
        <w:t xml:space="preserve">Neutral, respectful tone </w:t>
      </w:r>
    </w:p>
    <w:p w14:paraId="2A07A816" w14:textId="77777777" w:rsidR="00887CC8" w:rsidRPr="00CB2051" w:rsidRDefault="00887CC8" w:rsidP="00887CC8">
      <w:pPr>
        <w:pStyle w:val="style2"/>
        <w:numPr>
          <w:ilvl w:val="0"/>
          <w:numId w:val="33"/>
        </w:numPr>
        <w:spacing w:after="0"/>
        <w:rPr>
          <w:rFonts w:asciiTheme="minorHAnsi" w:hAnsiTheme="minorHAnsi"/>
          <w:sz w:val="22"/>
          <w:szCs w:val="22"/>
          <w:lang w:val="en-CA"/>
        </w:rPr>
      </w:pPr>
      <w:r w:rsidRPr="00CB2051">
        <w:rPr>
          <w:rFonts w:asciiTheme="minorHAnsi" w:hAnsiTheme="minorHAnsi"/>
          <w:sz w:val="22"/>
          <w:szCs w:val="22"/>
          <w:lang w:val="en-CA"/>
        </w:rPr>
        <w:t>High substantive standards, adequate language, in-depth research</w:t>
      </w:r>
    </w:p>
    <w:p w14:paraId="02C81F73" w14:textId="77777777" w:rsidR="00887CC8" w:rsidRPr="00CB2051" w:rsidRDefault="00887CC8" w:rsidP="00887CC8">
      <w:pPr>
        <w:pStyle w:val="style2"/>
        <w:numPr>
          <w:ilvl w:val="0"/>
          <w:numId w:val="33"/>
        </w:numPr>
        <w:spacing w:after="0"/>
        <w:rPr>
          <w:rFonts w:asciiTheme="minorHAnsi" w:hAnsiTheme="minorHAnsi"/>
          <w:sz w:val="22"/>
          <w:szCs w:val="22"/>
          <w:lang w:val="en-CA"/>
        </w:rPr>
      </w:pPr>
      <w:r w:rsidRPr="00CB2051">
        <w:rPr>
          <w:rFonts w:asciiTheme="minorHAnsi" w:hAnsiTheme="minorHAnsi"/>
          <w:sz w:val="22"/>
          <w:szCs w:val="22"/>
          <w:lang w:val="en-CA"/>
        </w:rPr>
        <w:t xml:space="preserve">Innovative, feasible, and well considered proposals </w:t>
      </w:r>
    </w:p>
    <w:p w14:paraId="74F25F1B" w14:textId="0385A705" w:rsidR="00887CC8" w:rsidRPr="00290AAA" w:rsidRDefault="00887CC8" w:rsidP="00887CC8">
      <w:pPr>
        <w:autoSpaceDE w:val="0"/>
        <w:autoSpaceDN w:val="0"/>
        <w:adjustRightInd w:val="0"/>
      </w:pPr>
      <w:r w:rsidRPr="00290AAA">
        <w:rPr>
          <w:b/>
        </w:rPr>
        <w:t>Oral Position Paper Presentation:</w:t>
      </w:r>
      <w:r w:rsidRPr="00290AAA">
        <w:t xml:space="preserve"> Delegate pairs will give a </w:t>
      </w:r>
      <w:r w:rsidR="00F542E8">
        <w:rPr>
          <w:u w:val="single"/>
        </w:rPr>
        <w:t>4</w:t>
      </w:r>
      <w:r w:rsidRPr="00C84144">
        <w:rPr>
          <w:u w:val="single"/>
        </w:rPr>
        <w:t>-minute presentation</w:t>
      </w:r>
      <w:r w:rsidRPr="00290AAA">
        <w:t xml:space="preserve"> (2 minutes per topic) on their respective committee’s Position Paper on </w:t>
      </w:r>
      <w:r>
        <w:t xml:space="preserve">February </w:t>
      </w:r>
      <w:r w:rsidR="00FC21C5">
        <w:t>1</w:t>
      </w:r>
      <w:r w:rsidRPr="00290AAA">
        <w:t xml:space="preserve">. Students will be assessed on the breadth and depth of their knowledge of the committee, the agenda topics, </w:t>
      </w:r>
      <w:r w:rsidR="00BE2FB6">
        <w:t>Australia’s</w:t>
      </w:r>
      <w:r w:rsidRPr="00290AAA">
        <w:t xml:space="preserve"> positions and propositions, and their communication performance. Each student must present at least one topic.</w:t>
      </w:r>
    </w:p>
    <w:p w14:paraId="18235E1F" w14:textId="21BFA392" w:rsidR="00887CC8" w:rsidRPr="00290AAA" w:rsidRDefault="00887CC8" w:rsidP="00887CC8">
      <w:pPr>
        <w:autoSpaceDE w:val="0"/>
        <w:autoSpaceDN w:val="0"/>
        <w:adjustRightInd w:val="0"/>
      </w:pPr>
      <w:r w:rsidRPr="00290AAA">
        <w:rPr>
          <w:b/>
        </w:rPr>
        <w:t>Midterm Take-Home:</w:t>
      </w:r>
      <w:r w:rsidRPr="00290AAA">
        <w:t xml:space="preserve"> The midterm take-home examination will consist of three or four essay questions. The midterm exam will allow students to further develop their formal and caucus strategies and recommendations for action.</w:t>
      </w:r>
      <w:r>
        <w:t xml:space="preserve"> This assignment will be completed individually; however strong coordination with your partner to cover the various questions assigned is highly encouraged.</w:t>
      </w:r>
      <w:r w:rsidRPr="00290AAA">
        <w:t xml:space="preserve"> </w:t>
      </w:r>
      <w:r w:rsidRPr="00634D97">
        <w:rPr>
          <w:u w:val="single"/>
        </w:rPr>
        <w:t xml:space="preserve">It is </w:t>
      </w:r>
      <w:r>
        <w:rPr>
          <w:u w:val="single"/>
        </w:rPr>
        <w:t xml:space="preserve">also </w:t>
      </w:r>
      <w:r w:rsidRPr="00634D97">
        <w:rPr>
          <w:u w:val="single"/>
        </w:rPr>
        <w:t xml:space="preserve">highly recommended </w:t>
      </w:r>
      <w:r>
        <w:rPr>
          <w:u w:val="single"/>
        </w:rPr>
        <w:t>that you</w:t>
      </w:r>
      <w:r w:rsidRPr="00634D97">
        <w:rPr>
          <w:u w:val="single"/>
        </w:rPr>
        <w:t xml:space="preserve"> read the Delegate Preparation Guide in order to strengthen your answers</w:t>
      </w:r>
      <w:r w:rsidRPr="00290AAA">
        <w:t xml:space="preserve">. The questions will be provided </w:t>
      </w:r>
      <w:r>
        <w:t>by</w:t>
      </w:r>
      <w:r w:rsidRPr="00290AAA">
        <w:t xml:space="preserve"> </w:t>
      </w:r>
      <w:r w:rsidR="0072411C">
        <w:t xml:space="preserve">March </w:t>
      </w:r>
      <w:r w:rsidR="00FC21C5">
        <w:t>1</w:t>
      </w:r>
      <w:r w:rsidR="00FC21C5" w:rsidRPr="00FC21C5">
        <w:rPr>
          <w:vertAlign w:val="superscript"/>
        </w:rPr>
        <w:t>st</w:t>
      </w:r>
      <w:r w:rsidR="0072411C">
        <w:t>.</w:t>
      </w:r>
      <w:r w:rsidRPr="00290AAA">
        <w:t xml:space="preserve"> The mi</w:t>
      </w:r>
      <w:r>
        <w:t>dterm exams must be submitted</w:t>
      </w:r>
      <w:r w:rsidRPr="00290AAA">
        <w:t xml:space="preserve"> electronic</w:t>
      </w:r>
      <w:r>
        <w:t>ally to the professor’s email</w:t>
      </w:r>
      <w:r w:rsidRPr="00290AAA">
        <w:t xml:space="preserve"> by March </w:t>
      </w:r>
      <w:r>
        <w:t>1</w:t>
      </w:r>
      <w:r w:rsidR="000B6464">
        <w:t>5</w:t>
      </w:r>
      <w:r w:rsidRPr="00290AAA">
        <w:t>.</w:t>
      </w:r>
    </w:p>
    <w:p w14:paraId="35800C88" w14:textId="5C9E523B" w:rsidR="00887CC8" w:rsidRPr="00290AAA" w:rsidRDefault="00887CC8" w:rsidP="00887CC8">
      <w:r w:rsidRPr="00290AAA">
        <w:rPr>
          <w:b/>
        </w:rPr>
        <w:t xml:space="preserve">Participation in NYC: </w:t>
      </w:r>
      <w:r w:rsidRPr="00290AAA">
        <w:t>Each student is expected to actively take part in NMUN. This includes actively participating in formal and informal debates, mastering the rules of procedures, remaining “in character,” respecting NMUN policies, codes of conduct and dress codes, as well as drafting working papers, resolutions and/or reports. You should aim to sponsor 2</w:t>
      </w:r>
      <w:r>
        <w:t xml:space="preserve"> to </w:t>
      </w:r>
      <w:r w:rsidRPr="00290AAA">
        <w:t>4 working papers, and be fully knowledgeable of every working paper in your committee.</w:t>
      </w:r>
    </w:p>
    <w:p w14:paraId="1615A492" w14:textId="75419757" w:rsidR="00887CC8" w:rsidRDefault="00887CC8" w:rsidP="00887CC8">
      <w:pPr>
        <w:autoSpaceDE w:val="0"/>
        <w:autoSpaceDN w:val="0"/>
        <w:adjustRightInd w:val="0"/>
      </w:pPr>
      <w:r w:rsidRPr="00290AAA">
        <w:rPr>
          <w:b/>
          <w:bCs/>
        </w:rPr>
        <w:t>Final Report</w:t>
      </w:r>
      <w:r w:rsidRPr="00290AAA">
        <w:t xml:space="preserve">: Each committee delegation is expected to write a </w:t>
      </w:r>
      <w:proofErr w:type="gramStart"/>
      <w:r w:rsidRPr="00290AAA">
        <w:t>20-25 page</w:t>
      </w:r>
      <w:proofErr w:type="gramEnd"/>
      <w:r w:rsidRPr="00290AAA">
        <w:t xml:space="preserve">, double-spaced </w:t>
      </w:r>
      <w:r>
        <w:t>report</w:t>
      </w:r>
      <w:r w:rsidRPr="00290AAA">
        <w:t xml:space="preserve"> (font size Times New Roman 12, one-inch margins)</w:t>
      </w:r>
      <w:r>
        <w:t xml:space="preserve"> reflecting on their time and what happened over the course of NMUN</w:t>
      </w:r>
      <w:r w:rsidRPr="00290AAA">
        <w:t xml:space="preserve">. </w:t>
      </w:r>
      <w:r>
        <w:t xml:space="preserve">The objective is to link it all together and analyse (not just describe) your work in the committee. </w:t>
      </w:r>
      <w:r w:rsidRPr="00290AAA">
        <w:t>For instance, why did you choose to work on draft resolution X? How did you try to achieve your goals in committee? How did your recommendations address the issues raised in your committee? How did other delegates respond to these recommendations, and how did cooperation ensue from that point in committee?</w:t>
      </w:r>
      <w:r>
        <w:t xml:space="preserve"> </w:t>
      </w:r>
    </w:p>
    <w:p w14:paraId="57573613" w14:textId="265F4164" w:rsidR="00887CC8" w:rsidRDefault="00887CC8" w:rsidP="00887CC8">
      <w:pPr>
        <w:autoSpaceDE w:val="0"/>
        <w:autoSpaceDN w:val="0"/>
        <w:adjustRightInd w:val="0"/>
      </w:pPr>
      <w:r w:rsidRPr="00290AAA">
        <w:t>The report must include</w:t>
      </w:r>
      <w:r>
        <w:t>:</w:t>
      </w:r>
      <w:r w:rsidRPr="00290AAA">
        <w:t xml:space="preserve"> </w:t>
      </w:r>
      <w:r>
        <w:br/>
      </w:r>
      <w:r w:rsidRPr="00290AAA">
        <w:t>(1) an o</w:t>
      </w:r>
      <w:r>
        <w:t xml:space="preserve">verview of the committee topics, </w:t>
      </w:r>
      <w:r>
        <w:br/>
      </w:r>
      <w:r w:rsidRPr="00290AAA">
        <w:t xml:space="preserve">(2) </w:t>
      </w:r>
      <w:r w:rsidR="00BE2FB6">
        <w:t>Australia’s</w:t>
      </w:r>
      <w:r w:rsidRPr="00290AAA">
        <w:t xml:space="preserve"> general interests and specific goals and propositions regarding these topics, </w:t>
      </w:r>
      <w:proofErr w:type="gramStart"/>
      <w:r w:rsidRPr="00290AAA">
        <w:t>a</w:t>
      </w:r>
      <w:r>
        <w:t>nd;</w:t>
      </w:r>
      <w:proofErr w:type="gramEnd"/>
      <w:r>
        <w:t xml:space="preserve"> </w:t>
      </w:r>
      <w:r>
        <w:br/>
      </w:r>
      <w:r w:rsidRPr="00290AAA">
        <w:t xml:space="preserve">(3) your role in committee in attempting to achieve </w:t>
      </w:r>
      <w:r w:rsidR="000B6464">
        <w:t>Australia’s</w:t>
      </w:r>
      <w:r w:rsidRPr="00290AAA">
        <w:t xml:space="preserve"> objectives. </w:t>
      </w:r>
    </w:p>
    <w:p w14:paraId="0871AEBA" w14:textId="7057DC57" w:rsidR="00887CC8" w:rsidRPr="00290AAA" w:rsidRDefault="00887CC8" w:rsidP="00887CC8">
      <w:pPr>
        <w:autoSpaceDE w:val="0"/>
        <w:autoSpaceDN w:val="0"/>
        <w:adjustRightInd w:val="0"/>
      </w:pPr>
      <w:r w:rsidRPr="00290AAA">
        <w:t xml:space="preserve">Part three must discuss the setting of the agenda, speeches in formal sessions, work in caucuses, as well as the draft resolutions/reports of your committee (and your position and vote regarding each of them), including sponsored and signed working papers. </w:t>
      </w:r>
    </w:p>
    <w:p w14:paraId="0C48DAE2" w14:textId="77777777" w:rsidR="00887CC8" w:rsidRPr="00290AAA" w:rsidRDefault="00887CC8" w:rsidP="00887CC8">
      <w:pPr>
        <w:autoSpaceDE w:val="0"/>
        <w:autoSpaceDN w:val="0"/>
        <w:adjustRightInd w:val="0"/>
      </w:pPr>
      <w:r w:rsidRPr="00290AAA">
        <w:t xml:space="preserve">Recommended Structure: </w:t>
      </w:r>
    </w:p>
    <w:p w14:paraId="6201C440" w14:textId="77777777" w:rsidR="00887CC8" w:rsidRPr="00290AAA" w:rsidRDefault="00887CC8" w:rsidP="00887CC8">
      <w:pPr>
        <w:pStyle w:val="ListParagraph"/>
        <w:numPr>
          <w:ilvl w:val="0"/>
          <w:numId w:val="34"/>
        </w:numPr>
        <w:autoSpaceDE w:val="0"/>
        <w:autoSpaceDN w:val="0"/>
        <w:adjustRightInd w:val="0"/>
      </w:pPr>
      <w:r w:rsidRPr="00290AAA">
        <w:t>Introduction: purpose and context</w:t>
      </w:r>
    </w:p>
    <w:p w14:paraId="78D2B545" w14:textId="77777777" w:rsidR="00887CC8" w:rsidRPr="00290AAA" w:rsidRDefault="00887CC8" w:rsidP="00887CC8">
      <w:pPr>
        <w:pStyle w:val="ListParagraph"/>
        <w:numPr>
          <w:ilvl w:val="0"/>
          <w:numId w:val="34"/>
        </w:numPr>
        <w:autoSpaceDE w:val="0"/>
        <w:autoSpaceDN w:val="0"/>
        <w:adjustRightInd w:val="0"/>
      </w:pPr>
      <w:r w:rsidRPr="00290AAA">
        <w:t xml:space="preserve">Topic 1: </w:t>
      </w:r>
    </w:p>
    <w:p w14:paraId="46811918" w14:textId="77777777" w:rsidR="00887CC8" w:rsidRPr="00290AAA" w:rsidRDefault="00887CC8" w:rsidP="00887CC8">
      <w:pPr>
        <w:pStyle w:val="ListParagraph"/>
        <w:numPr>
          <w:ilvl w:val="1"/>
          <w:numId w:val="34"/>
        </w:numPr>
        <w:autoSpaceDE w:val="0"/>
        <w:autoSpaceDN w:val="0"/>
        <w:adjustRightInd w:val="0"/>
      </w:pPr>
      <w:r w:rsidRPr="00290AAA">
        <w:t>Issues, problems, past work</w:t>
      </w:r>
    </w:p>
    <w:p w14:paraId="61AC7F77" w14:textId="77777777" w:rsidR="00887CC8" w:rsidRPr="00290AAA" w:rsidRDefault="00887CC8" w:rsidP="00887CC8">
      <w:pPr>
        <w:pStyle w:val="ListParagraph"/>
        <w:numPr>
          <w:ilvl w:val="1"/>
          <w:numId w:val="34"/>
        </w:numPr>
        <w:autoSpaceDE w:val="0"/>
        <w:autoSpaceDN w:val="0"/>
        <w:adjustRightInd w:val="0"/>
      </w:pPr>
      <w:r w:rsidRPr="00290AAA">
        <w:t xml:space="preserve">Three priorities (evidence-based) </w:t>
      </w:r>
    </w:p>
    <w:p w14:paraId="31A2D897" w14:textId="77777777" w:rsidR="00887CC8" w:rsidRPr="00290AAA" w:rsidRDefault="00887CC8" w:rsidP="00887CC8">
      <w:pPr>
        <w:pStyle w:val="ListParagraph"/>
        <w:numPr>
          <w:ilvl w:val="0"/>
          <w:numId w:val="34"/>
        </w:numPr>
        <w:autoSpaceDE w:val="0"/>
        <w:autoSpaceDN w:val="0"/>
        <w:adjustRightInd w:val="0"/>
      </w:pPr>
      <w:r w:rsidRPr="00290AAA">
        <w:t>Topic 2:</w:t>
      </w:r>
    </w:p>
    <w:p w14:paraId="4F5BE2F5" w14:textId="77777777" w:rsidR="00887CC8" w:rsidRPr="00290AAA" w:rsidRDefault="00887CC8" w:rsidP="00887CC8">
      <w:pPr>
        <w:pStyle w:val="ListParagraph"/>
        <w:numPr>
          <w:ilvl w:val="1"/>
          <w:numId w:val="34"/>
        </w:numPr>
        <w:autoSpaceDE w:val="0"/>
        <w:autoSpaceDN w:val="0"/>
        <w:adjustRightInd w:val="0"/>
      </w:pPr>
      <w:r w:rsidRPr="00290AAA">
        <w:t>Issues, problems, past work</w:t>
      </w:r>
    </w:p>
    <w:p w14:paraId="131EC37F" w14:textId="77777777" w:rsidR="00887CC8" w:rsidRPr="00290AAA" w:rsidRDefault="00887CC8" w:rsidP="00887CC8">
      <w:pPr>
        <w:pStyle w:val="ListParagraph"/>
        <w:numPr>
          <w:ilvl w:val="1"/>
          <w:numId w:val="34"/>
        </w:numPr>
        <w:autoSpaceDE w:val="0"/>
        <w:autoSpaceDN w:val="0"/>
        <w:adjustRightInd w:val="0"/>
      </w:pPr>
      <w:r w:rsidRPr="00290AAA">
        <w:t xml:space="preserve">Three priorities (evidence-based) </w:t>
      </w:r>
    </w:p>
    <w:p w14:paraId="1E3EA798" w14:textId="77777777" w:rsidR="00887CC8" w:rsidRPr="00290AAA" w:rsidRDefault="00887CC8" w:rsidP="00887CC8">
      <w:pPr>
        <w:pStyle w:val="ListParagraph"/>
        <w:numPr>
          <w:ilvl w:val="0"/>
          <w:numId w:val="34"/>
        </w:numPr>
        <w:autoSpaceDE w:val="0"/>
        <w:autoSpaceDN w:val="0"/>
        <w:adjustRightInd w:val="0"/>
      </w:pPr>
      <w:r w:rsidRPr="00290AAA">
        <w:t>Topic 3:</w:t>
      </w:r>
    </w:p>
    <w:p w14:paraId="64B03E7E" w14:textId="77777777" w:rsidR="00887CC8" w:rsidRPr="00290AAA" w:rsidRDefault="00887CC8" w:rsidP="00887CC8">
      <w:pPr>
        <w:pStyle w:val="ListParagraph"/>
        <w:numPr>
          <w:ilvl w:val="1"/>
          <w:numId w:val="34"/>
        </w:numPr>
        <w:autoSpaceDE w:val="0"/>
        <w:autoSpaceDN w:val="0"/>
        <w:adjustRightInd w:val="0"/>
      </w:pPr>
      <w:r w:rsidRPr="00290AAA">
        <w:lastRenderedPageBreak/>
        <w:t>Issues, problems, past work</w:t>
      </w:r>
    </w:p>
    <w:p w14:paraId="585A6487" w14:textId="77777777" w:rsidR="00887CC8" w:rsidRDefault="00887CC8" w:rsidP="00887CC8">
      <w:pPr>
        <w:pStyle w:val="ListParagraph"/>
        <w:numPr>
          <w:ilvl w:val="1"/>
          <w:numId w:val="34"/>
        </w:numPr>
        <w:autoSpaceDE w:val="0"/>
        <w:autoSpaceDN w:val="0"/>
        <w:adjustRightInd w:val="0"/>
      </w:pPr>
      <w:r w:rsidRPr="00290AAA">
        <w:t xml:space="preserve">Three priorities (evidence-based) </w:t>
      </w:r>
    </w:p>
    <w:p w14:paraId="1ECF7972" w14:textId="77777777" w:rsidR="00887CC8" w:rsidRPr="00290AAA" w:rsidRDefault="00887CC8" w:rsidP="00887CC8">
      <w:pPr>
        <w:pStyle w:val="ListParagraph"/>
        <w:numPr>
          <w:ilvl w:val="0"/>
          <w:numId w:val="34"/>
        </w:numPr>
        <w:autoSpaceDE w:val="0"/>
        <w:autoSpaceDN w:val="0"/>
        <w:adjustRightInd w:val="0"/>
      </w:pPr>
      <w:r w:rsidRPr="00290AAA">
        <w:t>Work in committee</w:t>
      </w:r>
    </w:p>
    <w:p w14:paraId="1872BB32" w14:textId="77777777" w:rsidR="00887CC8" w:rsidRPr="00290AAA" w:rsidRDefault="00887CC8" w:rsidP="00887CC8">
      <w:pPr>
        <w:pStyle w:val="ListParagraph"/>
        <w:numPr>
          <w:ilvl w:val="1"/>
          <w:numId w:val="34"/>
        </w:numPr>
        <w:autoSpaceDE w:val="0"/>
        <w:autoSpaceDN w:val="0"/>
        <w:adjustRightInd w:val="0"/>
      </w:pPr>
      <w:r w:rsidRPr="00290AAA">
        <w:t>Rationale for setting the agenda</w:t>
      </w:r>
    </w:p>
    <w:p w14:paraId="04842A29" w14:textId="77777777" w:rsidR="00887CC8" w:rsidRPr="00290AAA" w:rsidRDefault="00887CC8" w:rsidP="00887CC8">
      <w:pPr>
        <w:pStyle w:val="ListParagraph"/>
        <w:numPr>
          <w:ilvl w:val="1"/>
          <w:numId w:val="34"/>
        </w:numPr>
        <w:autoSpaceDE w:val="0"/>
        <w:autoSpaceDN w:val="0"/>
        <w:adjustRightInd w:val="0"/>
      </w:pPr>
      <w:r>
        <w:t>Speeches made</w:t>
      </w:r>
    </w:p>
    <w:p w14:paraId="5D5214D3" w14:textId="77777777" w:rsidR="00887CC8" w:rsidRPr="00290AAA" w:rsidRDefault="00887CC8" w:rsidP="00887CC8">
      <w:pPr>
        <w:pStyle w:val="ListParagraph"/>
        <w:numPr>
          <w:ilvl w:val="1"/>
          <w:numId w:val="34"/>
        </w:numPr>
        <w:autoSpaceDE w:val="0"/>
        <w:autoSpaceDN w:val="0"/>
        <w:adjustRightInd w:val="0"/>
      </w:pPr>
      <w:r w:rsidRPr="00290AAA">
        <w:t xml:space="preserve">Caucusing strategies employed/working papers sponsored and signed </w:t>
      </w:r>
    </w:p>
    <w:p w14:paraId="30F5C9C1" w14:textId="77777777" w:rsidR="00887CC8" w:rsidRPr="00290AAA" w:rsidRDefault="00887CC8" w:rsidP="00887CC8">
      <w:pPr>
        <w:pStyle w:val="ListParagraph"/>
        <w:numPr>
          <w:ilvl w:val="1"/>
          <w:numId w:val="34"/>
        </w:numPr>
        <w:autoSpaceDE w:val="0"/>
        <w:autoSpaceDN w:val="0"/>
        <w:adjustRightInd w:val="0"/>
      </w:pPr>
      <w:r w:rsidRPr="00290AAA">
        <w:t>Voting record and justification</w:t>
      </w:r>
    </w:p>
    <w:p w14:paraId="099FC874" w14:textId="2BDEE4B1" w:rsidR="00887CC8" w:rsidRDefault="00887CC8" w:rsidP="00887CC8">
      <w:pPr>
        <w:pStyle w:val="ListParagraph"/>
        <w:numPr>
          <w:ilvl w:val="0"/>
          <w:numId w:val="34"/>
        </w:numPr>
        <w:autoSpaceDE w:val="0"/>
        <w:autoSpaceDN w:val="0"/>
        <w:adjustRightInd w:val="0"/>
      </w:pPr>
      <w:r w:rsidRPr="00290AAA">
        <w:t xml:space="preserve">Conclusion: overall assessment of goals and achievements </w:t>
      </w:r>
    </w:p>
    <w:p w14:paraId="51D9CDF3" w14:textId="256EB154" w:rsidR="00887CC8" w:rsidRPr="00290AAA" w:rsidRDefault="00887CC8" w:rsidP="00887CC8">
      <w:pPr>
        <w:autoSpaceDE w:val="0"/>
        <w:autoSpaceDN w:val="0"/>
        <w:adjustRightInd w:val="0"/>
      </w:pPr>
      <w:r w:rsidRPr="00290AAA">
        <w:t>Reports must be submit</w:t>
      </w:r>
      <w:r>
        <w:t>ted in electronic copy</w:t>
      </w:r>
      <w:r w:rsidRPr="00290AAA">
        <w:t xml:space="preserve"> on </w:t>
      </w:r>
      <w:r w:rsidRPr="00F70315">
        <w:t xml:space="preserve">April </w:t>
      </w:r>
      <w:r w:rsidR="005D15AD">
        <w:t>19</w:t>
      </w:r>
      <w:r>
        <w:t xml:space="preserve"> to the professor’s office email</w:t>
      </w:r>
      <w:r w:rsidRPr="00290AAA">
        <w:t xml:space="preserve">. </w:t>
      </w:r>
      <w:r>
        <w:t>There will be</w:t>
      </w:r>
      <w:r w:rsidRPr="00290AAA">
        <w:t xml:space="preserve"> a penalty of </w:t>
      </w:r>
      <w:r w:rsidRPr="00B95773">
        <w:rPr>
          <w:u w:val="single"/>
        </w:rPr>
        <w:t>5% per day</w:t>
      </w:r>
      <w:r>
        <w:t xml:space="preserve"> of late submission </w:t>
      </w:r>
      <w:r w:rsidRPr="00290AAA">
        <w:t>(weekends</w:t>
      </w:r>
      <w:r>
        <w:t xml:space="preserve"> not</w:t>
      </w:r>
      <w:r w:rsidRPr="00290AAA">
        <w:t xml:space="preserve"> included). This also applies to assignments sent by email, and in this case, the time of receipt of the email by the recipient is guarantor of the time of delivery. Papers not submitted on or before the due time will thus automatically be penalized as follows:</w:t>
      </w:r>
    </w:p>
    <w:p w14:paraId="2BBECBE1" w14:textId="77777777" w:rsidR="00887CC8" w:rsidRPr="00290AAA" w:rsidRDefault="00887CC8" w:rsidP="00887CC8">
      <w:pPr>
        <w:numPr>
          <w:ilvl w:val="0"/>
          <w:numId w:val="32"/>
        </w:numPr>
        <w:autoSpaceDE w:val="0"/>
        <w:autoSpaceDN w:val="0"/>
        <w:adjustRightInd w:val="0"/>
        <w:spacing w:before="0" w:after="0"/>
      </w:pPr>
      <w:r w:rsidRPr="00290AAA">
        <w:t>1 day late: A paper which would have received a B+ will receive a B;</w:t>
      </w:r>
    </w:p>
    <w:p w14:paraId="51A04018" w14:textId="77777777" w:rsidR="00887CC8" w:rsidRPr="00290AAA" w:rsidRDefault="00887CC8" w:rsidP="00887CC8">
      <w:pPr>
        <w:numPr>
          <w:ilvl w:val="0"/>
          <w:numId w:val="32"/>
        </w:numPr>
        <w:autoSpaceDE w:val="0"/>
        <w:autoSpaceDN w:val="0"/>
        <w:adjustRightInd w:val="0"/>
        <w:spacing w:before="0" w:after="0"/>
      </w:pPr>
      <w:r w:rsidRPr="00290AAA">
        <w:t>2 days late: the paper will receive a C+;</w:t>
      </w:r>
    </w:p>
    <w:p w14:paraId="0BC7ABE5" w14:textId="77777777" w:rsidR="00887CC8" w:rsidRPr="00290AAA" w:rsidRDefault="00887CC8" w:rsidP="00887CC8">
      <w:pPr>
        <w:numPr>
          <w:ilvl w:val="0"/>
          <w:numId w:val="32"/>
        </w:numPr>
        <w:autoSpaceDE w:val="0"/>
        <w:autoSpaceDN w:val="0"/>
        <w:adjustRightInd w:val="0"/>
        <w:spacing w:before="0" w:after="0"/>
      </w:pPr>
      <w:r w:rsidRPr="00290AAA">
        <w:t>3 days late: the paper will receive a C;</w:t>
      </w:r>
    </w:p>
    <w:p w14:paraId="3F7D3C01" w14:textId="55B7DCD9" w:rsidR="00887CC8" w:rsidRPr="001C76C9" w:rsidRDefault="00887CC8" w:rsidP="00887CC8">
      <w:pPr>
        <w:numPr>
          <w:ilvl w:val="0"/>
          <w:numId w:val="32"/>
        </w:numPr>
        <w:spacing w:before="0" w:after="200"/>
        <w:rPr>
          <w:b/>
          <w:bCs/>
        </w:rPr>
      </w:pPr>
      <w:r w:rsidRPr="00290AAA">
        <w:t>And so on.</w:t>
      </w:r>
    </w:p>
    <w:p w14:paraId="55EBF904" w14:textId="63226BAA" w:rsidR="00887CC8" w:rsidRDefault="007A141D" w:rsidP="00887CC8">
      <w:pPr>
        <w:pStyle w:val="Heading5"/>
      </w:pPr>
      <w:r w:rsidRPr="00487BA4">
        <w:t>Policy on class attendance, language quality and late submissions</w:t>
      </w:r>
    </w:p>
    <w:p w14:paraId="12C53B59" w14:textId="58BCEECF" w:rsidR="007A141D" w:rsidRPr="00487BA4" w:rsidRDefault="007A141D" w:rsidP="00887CC8">
      <w:pPr>
        <w:pStyle w:val="Heading5"/>
      </w:pPr>
      <w:r w:rsidRPr="00487BA4">
        <w:t>Class attendance is necessary to successfully complete this course.</w:t>
      </w:r>
    </w:p>
    <w:p w14:paraId="2F251197" w14:textId="63A52E15" w:rsidR="007A141D" w:rsidRPr="00487BA4" w:rsidRDefault="007A141D" w:rsidP="004C33FA">
      <w:r w:rsidRPr="00487BA4">
        <w:t>You</w:t>
      </w:r>
      <w:r w:rsidR="00837F54">
        <w:t>r work</w:t>
      </w:r>
      <w:r w:rsidRPr="00487BA4">
        <w:t xml:space="preserve"> will also be judged on your writing abilities. It is recommended to take the appropriate measures to avoid mistakes such as spelling, syntax, punctuation, inappropriate use of terms, etc. You may be penalized up to 15%, to the professor’s discretion.</w:t>
      </w:r>
    </w:p>
    <w:p w14:paraId="4775BB63" w14:textId="77777777" w:rsidR="007A141D" w:rsidRPr="00487BA4" w:rsidRDefault="007A141D" w:rsidP="004C33FA">
      <w:r w:rsidRPr="00487BA4">
        <w:t xml:space="preserve">Late submissions are not tolerated. Exceptions are made only for illness or other serious situations deemed as such by the professor. </w:t>
      </w:r>
      <w:r w:rsidRPr="00550F20">
        <w:rPr>
          <w:b/>
          <w:iCs/>
        </w:rPr>
        <w:t>There will be a penalty for late submissions</w:t>
      </w:r>
      <w:r w:rsidRPr="00487BA4">
        <w:rPr>
          <w:i/>
          <w:iCs/>
        </w:rPr>
        <w:t>.</w:t>
      </w:r>
      <w:r w:rsidRPr="00487BA4">
        <w:t xml:space="preserve"> University regulations require all absences from exams and all late submissions due to illness to be supported by a medical certificate. </w:t>
      </w:r>
    </w:p>
    <w:p w14:paraId="57CEFF33" w14:textId="2D1C4CF3" w:rsidR="00EE0DA1" w:rsidRDefault="007A141D" w:rsidP="00A126BC">
      <w:pPr>
        <w:spacing w:after="0"/>
        <w:rPr>
          <w:bCs/>
          <w:color w:val="000000" w:themeColor="text1"/>
        </w:rPr>
      </w:pPr>
      <w:r w:rsidRPr="00487BA4">
        <w:rPr>
          <w:bCs/>
          <w:color w:val="000000" w:themeColor="text1"/>
        </w:rPr>
        <w:t xml:space="preserve">Students who are excused for missing an exam will be required to write a deferred exam, except where the professor offers a re-weighting scheme which applies to the student’s case. </w:t>
      </w:r>
      <w:r w:rsidRPr="00487BA4">
        <w:rPr>
          <w:color w:val="000000" w:themeColor="text1"/>
        </w:rPr>
        <w:t>Professors may decline to offer a deferred exam and instead re-weight the remaining pieces of work only if (</w:t>
      </w:r>
      <w:proofErr w:type="spellStart"/>
      <w:r w:rsidRPr="00487BA4">
        <w:rPr>
          <w:color w:val="000000" w:themeColor="text1"/>
        </w:rPr>
        <w:t>i</w:t>
      </w:r>
      <w:proofErr w:type="spellEnd"/>
      <w:r w:rsidRPr="00487BA4">
        <w:rPr>
          <w:color w:val="000000" w:themeColor="text1"/>
        </w:rPr>
        <w:t>) the re-weighted scheme is indicated on the syllabus and (ii) it respects both the 25 percent rule (Academic Regulation 9.0) and the final exam rule</w:t>
      </w:r>
      <w:r w:rsidRPr="00487BA4">
        <w:rPr>
          <w:bCs/>
          <w:color w:val="000000" w:themeColor="text1"/>
        </w:rPr>
        <w:t>.</w:t>
      </w:r>
    </w:p>
    <w:p w14:paraId="31C0BED9" w14:textId="77777777" w:rsidR="00A126BC" w:rsidRDefault="00A126BC" w:rsidP="00A126BC">
      <w:pPr>
        <w:spacing w:before="0" w:after="0"/>
        <w:rPr>
          <w:bCs/>
          <w:color w:val="000000" w:themeColor="text1"/>
        </w:rPr>
      </w:pPr>
    </w:p>
    <w:p w14:paraId="192C539C" w14:textId="727D090E" w:rsidR="007A141D" w:rsidRDefault="00EE0DA1" w:rsidP="00A126BC">
      <w:pPr>
        <w:spacing w:before="0" w:after="0"/>
        <w:rPr>
          <w:bCs/>
          <w:color w:val="000000" w:themeColor="text1"/>
        </w:rPr>
      </w:pPr>
      <w:r w:rsidRPr="00A4197A">
        <w:rPr>
          <w:b/>
          <w:color w:val="000000" w:themeColor="text1"/>
        </w:rPr>
        <w:t>IMPORTANT:</w:t>
      </w:r>
      <w:r w:rsidRPr="00A4197A">
        <w:rPr>
          <w:bCs/>
          <w:color w:val="000000" w:themeColor="text1"/>
        </w:rPr>
        <w:t xml:space="preserve"> All deferred final exams for courses at the Faculty of Social Sciences, except for</w:t>
      </w:r>
      <w:r w:rsidR="00B44C14" w:rsidRPr="00A4197A">
        <w:rPr>
          <w:bCs/>
          <w:color w:val="000000" w:themeColor="text1"/>
        </w:rPr>
        <w:t xml:space="preserve"> SVS</w:t>
      </w:r>
      <w:r w:rsidR="00F13CB2">
        <w:rPr>
          <w:bCs/>
          <w:color w:val="000000" w:themeColor="text1"/>
        </w:rPr>
        <w:t xml:space="preserve"> </w:t>
      </w:r>
      <w:r w:rsidR="00B44C14" w:rsidRPr="00A4197A">
        <w:rPr>
          <w:bCs/>
          <w:color w:val="000000" w:themeColor="text1"/>
        </w:rPr>
        <w:t>3505, SVS</w:t>
      </w:r>
      <w:r w:rsidR="00F13CB2">
        <w:rPr>
          <w:bCs/>
          <w:color w:val="000000" w:themeColor="text1"/>
        </w:rPr>
        <w:t xml:space="preserve"> </w:t>
      </w:r>
      <w:r w:rsidR="00B44C14" w:rsidRPr="00A4197A">
        <w:rPr>
          <w:bCs/>
          <w:color w:val="000000" w:themeColor="text1"/>
        </w:rPr>
        <w:t>3515 and</w:t>
      </w:r>
      <w:r w:rsidRPr="00A4197A">
        <w:rPr>
          <w:bCs/>
          <w:color w:val="000000" w:themeColor="text1"/>
        </w:rPr>
        <w:t xml:space="preserve"> all ECO courses</w:t>
      </w:r>
      <w:r w:rsidR="00B44C14" w:rsidRPr="00A4197A">
        <w:rPr>
          <w:bCs/>
          <w:color w:val="000000" w:themeColor="text1"/>
        </w:rPr>
        <w:t>,</w:t>
      </w:r>
      <w:r w:rsidRPr="00A4197A">
        <w:rPr>
          <w:bCs/>
          <w:color w:val="000000" w:themeColor="text1"/>
        </w:rPr>
        <w:t xml:space="preserve"> will take place </w:t>
      </w:r>
      <w:r w:rsidR="00B44C14" w:rsidRPr="00A4197A">
        <w:rPr>
          <w:bCs/>
          <w:color w:val="000000" w:themeColor="text1"/>
        </w:rPr>
        <w:t xml:space="preserve">during the </w:t>
      </w:r>
      <w:r w:rsidRPr="00A4197A">
        <w:rPr>
          <w:bCs/>
          <w:color w:val="000000" w:themeColor="text1"/>
        </w:rPr>
        <w:t xml:space="preserve">next </w:t>
      </w:r>
      <w:r w:rsidR="00B44C14" w:rsidRPr="00A4197A">
        <w:rPr>
          <w:bCs/>
          <w:color w:val="000000" w:themeColor="text1"/>
        </w:rPr>
        <w:t xml:space="preserve">term: in February </w:t>
      </w:r>
      <w:r w:rsidR="001E1CD4" w:rsidRPr="00A4197A">
        <w:rPr>
          <w:bCs/>
          <w:color w:val="000000" w:themeColor="text1"/>
        </w:rPr>
        <w:t xml:space="preserve">for </w:t>
      </w:r>
      <w:r w:rsidR="001E1CD4">
        <w:rPr>
          <w:bCs/>
          <w:color w:val="000000" w:themeColor="text1"/>
        </w:rPr>
        <w:t>courses</w:t>
      </w:r>
      <w:r w:rsidR="00CA12C5">
        <w:rPr>
          <w:bCs/>
          <w:color w:val="000000" w:themeColor="text1"/>
        </w:rPr>
        <w:t xml:space="preserve"> offered in </w:t>
      </w:r>
      <w:r w:rsidR="00B44C14" w:rsidRPr="00A4197A">
        <w:rPr>
          <w:bCs/>
          <w:color w:val="000000" w:themeColor="text1"/>
        </w:rPr>
        <w:t xml:space="preserve">Fall term and in July for </w:t>
      </w:r>
      <w:r w:rsidR="00CA12C5">
        <w:rPr>
          <w:bCs/>
          <w:color w:val="000000" w:themeColor="text1"/>
        </w:rPr>
        <w:t xml:space="preserve">courses offered in </w:t>
      </w:r>
      <w:r w:rsidR="00B44C14" w:rsidRPr="00A4197A">
        <w:rPr>
          <w:bCs/>
          <w:color w:val="000000" w:themeColor="text1"/>
        </w:rPr>
        <w:t>Winter term</w:t>
      </w:r>
      <w:r w:rsidR="00B44C14" w:rsidRPr="00550F20">
        <w:rPr>
          <w:bCs/>
          <w:color w:val="000000" w:themeColor="text1"/>
        </w:rPr>
        <w:t xml:space="preserve"> (please consult the </w:t>
      </w:r>
      <w:hyperlink r:id="rId24" w:history="1">
        <w:r w:rsidR="00B44C14" w:rsidRPr="00550F20">
          <w:rPr>
            <w:rStyle w:val="Hyperlink"/>
            <w:bCs/>
          </w:rPr>
          <w:t xml:space="preserve">Important academic dates and deadlines webpage </w:t>
        </w:r>
      </w:hyperlink>
      <w:r w:rsidR="00A4197A" w:rsidRPr="00550F20">
        <w:rPr>
          <w:bCs/>
          <w:color w:val="000000" w:themeColor="text1"/>
        </w:rPr>
        <w:t>to know the</w:t>
      </w:r>
      <w:r w:rsidR="00B44C14" w:rsidRPr="00550F20">
        <w:rPr>
          <w:bCs/>
          <w:color w:val="000000" w:themeColor="text1"/>
        </w:rPr>
        <w:t xml:space="preserve"> specific dates)</w:t>
      </w:r>
      <w:r w:rsidRPr="00550F20">
        <w:rPr>
          <w:bCs/>
          <w:color w:val="000000" w:themeColor="text1"/>
        </w:rPr>
        <w:t>.</w:t>
      </w:r>
    </w:p>
    <w:p w14:paraId="55FD02F9" w14:textId="77777777" w:rsidR="00A126BC" w:rsidRPr="00487BA4" w:rsidRDefault="00A126BC" w:rsidP="00A126BC">
      <w:pPr>
        <w:spacing w:before="0" w:after="0"/>
        <w:rPr>
          <w:bCs/>
          <w:color w:val="000000" w:themeColor="text1"/>
        </w:rPr>
      </w:pPr>
    </w:p>
    <w:p w14:paraId="3D22C800" w14:textId="02148BB1" w:rsidR="007A141D" w:rsidRPr="00487BA4" w:rsidRDefault="00F1763E" w:rsidP="00A126BC">
      <w:pPr>
        <w:spacing w:before="0"/>
        <w:rPr>
          <w:color w:val="000000" w:themeColor="text1"/>
        </w:rPr>
      </w:pPr>
      <w:hyperlink r:id="rId25" w:history="1">
        <w:r w:rsidR="00550F20" w:rsidRPr="00060AD3">
          <w:rPr>
            <w:rStyle w:val="Hyperlink"/>
            <w:bCs/>
          </w:rPr>
          <w:t>Request for a deferred mark (</w:t>
        </w:r>
        <w:r w:rsidR="00550F20" w:rsidRPr="00060AD3">
          <w:rPr>
            <w:rStyle w:val="Hyperlink"/>
            <w:rFonts w:cstheme="minorHAnsi"/>
            <w:lang w:val="en-US"/>
          </w:rPr>
          <w:t>“DFR”)</w:t>
        </w:r>
        <w:r w:rsidR="007A141D" w:rsidRPr="00060AD3">
          <w:rPr>
            <w:rStyle w:val="Hyperlink"/>
            <w:bCs/>
          </w:rPr>
          <w:t xml:space="preserve"> </w:t>
        </w:r>
        <w:r w:rsidR="00550F20" w:rsidRPr="00060AD3">
          <w:rPr>
            <w:rStyle w:val="Hyperlink"/>
            <w:bCs/>
          </w:rPr>
          <w:t>forms</w:t>
        </w:r>
      </w:hyperlink>
      <w:r w:rsidR="00550F20">
        <w:rPr>
          <w:bCs/>
          <w:color w:val="000000" w:themeColor="text1"/>
        </w:rPr>
        <w:t xml:space="preserve"> </w:t>
      </w:r>
      <w:r w:rsidR="007A141D" w:rsidRPr="00487BA4">
        <w:rPr>
          <w:bCs/>
          <w:color w:val="000000" w:themeColor="text1"/>
        </w:rPr>
        <w:t>must be completed for both midterms and final exams.</w:t>
      </w:r>
      <w:r w:rsidR="007A141D" w:rsidRPr="00487BA4">
        <w:rPr>
          <w:color w:val="1F497D"/>
        </w:rPr>
        <w:t xml:space="preserve"> </w:t>
      </w:r>
      <w:r w:rsidR="007A141D" w:rsidRPr="00487BA4">
        <w:rPr>
          <w:color w:val="000000" w:themeColor="text1"/>
        </w:rPr>
        <w:t>Once completed, the form with supporting documentation (ex. medical certificate) will automatically be sent to the academic unit which offers the course.</w:t>
      </w:r>
      <w:r w:rsidR="007A141D" w:rsidRPr="00487BA4">
        <w:rPr>
          <w:bCs/>
          <w:color w:val="000000" w:themeColor="text1"/>
        </w:rPr>
        <w:t xml:space="preserve"> </w:t>
      </w:r>
      <w:r w:rsidR="007A141D" w:rsidRPr="00487BA4">
        <w:rPr>
          <w:color w:val="000000" w:themeColor="text1"/>
        </w:rPr>
        <w:t xml:space="preserve">The request </w:t>
      </w:r>
      <w:r w:rsidR="00550F20">
        <w:rPr>
          <w:b/>
          <w:color w:val="000000" w:themeColor="text1"/>
        </w:rPr>
        <w:t>must be completed within 5</w:t>
      </w:r>
      <w:r w:rsidR="007A141D" w:rsidRPr="00550F20">
        <w:rPr>
          <w:b/>
          <w:color w:val="000000" w:themeColor="text1"/>
        </w:rPr>
        <w:t xml:space="preserve"> working days of the exam</w:t>
      </w:r>
      <w:r w:rsidR="007A141D" w:rsidRPr="00487BA4">
        <w:rPr>
          <w:color w:val="000000" w:themeColor="text1"/>
        </w:rPr>
        <w:t xml:space="preserve"> and must respect all the conditions of </w:t>
      </w:r>
      <w:hyperlink r:id="rId26" w:history="1">
        <w:r w:rsidR="007A141D" w:rsidRPr="00487BA4">
          <w:rPr>
            <w:rStyle w:val="Hyperlink"/>
            <w:szCs w:val="22"/>
          </w:rPr>
          <w:t>Academic Regulation I</w:t>
        </w:r>
        <w:r w:rsidR="004C3F4A" w:rsidRPr="00487BA4">
          <w:rPr>
            <w:rStyle w:val="Hyperlink"/>
            <w:szCs w:val="22"/>
          </w:rPr>
          <w:t>-</w:t>
        </w:r>
        <w:r w:rsidR="007A141D" w:rsidRPr="00487BA4">
          <w:rPr>
            <w:rStyle w:val="Hyperlink"/>
            <w:szCs w:val="22"/>
          </w:rPr>
          <w:t>9.5</w:t>
        </w:r>
      </w:hyperlink>
      <w:r w:rsidR="007A141D" w:rsidRPr="00487BA4">
        <w:rPr>
          <w:color w:val="000000" w:themeColor="text1"/>
        </w:rPr>
        <w:t>. </w:t>
      </w:r>
    </w:p>
    <w:p w14:paraId="3EAB73C4" w14:textId="77777777" w:rsidR="007A141D" w:rsidRPr="00487BA4" w:rsidRDefault="007A141D" w:rsidP="004C33FA">
      <w:r w:rsidRPr="00487BA4">
        <w:t xml:space="preserve">Absence for any other serious reason must be justified in writing, to the academic assistants of the Faculty, within five business days following the date of the exam or submission of an assignment. The Faculty reserves the right to accept or refuse the reason. Reasons such as travel, jobs, or any misreading of the examination timetable are not acceptable. </w:t>
      </w:r>
    </w:p>
    <w:p w14:paraId="10A7A93F" w14:textId="6373090D" w:rsidR="008068F0" w:rsidRPr="00F13CB2" w:rsidRDefault="008068F0" w:rsidP="006849F2">
      <w:pPr>
        <w:pStyle w:val="Heading6"/>
        <w:rPr>
          <w:rFonts w:asciiTheme="minorHAnsi" w:hAnsiTheme="minorHAnsi" w:cstheme="minorHAnsi"/>
          <w:sz w:val="22"/>
        </w:rPr>
      </w:pPr>
      <w:r w:rsidRPr="00F13CB2">
        <w:rPr>
          <w:rFonts w:asciiTheme="minorHAnsi" w:hAnsiTheme="minorHAnsi" w:cstheme="minorHAnsi"/>
          <w:sz w:val="22"/>
        </w:rPr>
        <w:lastRenderedPageBreak/>
        <w:t xml:space="preserve">For your information: </w:t>
      </w:r>
      <w:r w:rsidR="007A141D" w:rsidRPr="00F13CB2">
        <w:rPr>
          <w:rFonts w:asciiTheme="minorHAnsi" w:hAnsiTheme="minorHAnsi" w:cstheme="minorHAnsi"/>
          <w:sz w:val="22"/>
        </w:rPr>
        <w:t>(</w:t>
      </w:r>
      <w:r w:rsidRPr="00F13CB2">
        <w:rPr>
          <w:rFonts w:asciiTheme="minorHAnsi" w:hAnsiTheme="minorHAnsi" w:cstheme="minorHAnsi"/>
          <w:sz w:val="22"/>
        </w:rPr>
        <w:t>use as needed</w:t>
      </w:r>
      <w:r w:rsidR="007A141D" w:rsidRPr="00F13CB2">
        <w:rPr>
          <w:rFonts w:asciiTheme="minorHAnsi" w:hAnsiTheme="minorHAnsi" w:cstheme="minorHAnsi"/>
          <w:sz w:val="22"/>
        </w:rPr>
        <w:t>)</w:t>
      </w:r>
    </w:p>
    <w:p w14:paraId="209988E9" w14:textId="77777777" w:rsidR="007A141D" w:rsidRPr="00487BA4" w:rsidRDefault="007A141D" w:rsidP="004C33FA">
      <w:r w:rsidRPr="00060AD3">
        <w:rPr>
          <w:b/>
        </w:rPr>
        <w:t>A penalty of 5%</w:t>
      </w:r>
      <w:r w:rsidRPr="00487BA4">
        <w:t xml:space="preserve"> will be given for each subsequent calendar day following the due date. This goes for assignments submitted through e-mail as well, and, in this case, the time that the e-mail was received will be counted as the time of submission of the document. </w:t>
      </w:r>
    </w:p>
    <w:p w14:paraId="79B9A2EB" w14:textId="77777777" w:rsidR="007A141D" w:rsidRPr="00487BA4" w:rsidRDefault="007A141D" w:rsidP="004C33FA">
      <w:r w:rsidRPr="00487BA4">
        <w:t>We suggest that you advise your professor as early as possible if a religious holiday or a religious event will force you to be absent during an evaluation.</w:t>
      </w:r>
    </w:p>
    <w:p w14:paraId="29654FEF" w14:textId="7FC89BE5" w:rsidR="00023965" w:rsidRPr="00487BA4" w:rsidRDefault="00023965" w:rsidP="007A31C8">
      <w:pPr>
        <w:pStyle w:val="Heading3"/>
      </w:pPr>
      <w:r w:rsidRPr="00487BA4">
        <w:t>S</w:t>
      </w:r>
      <w:r w:rsidR="005A6F1D">
        <w:t>chedule</w:t>
      </w:r>
    </w:p>
    <w:p w14:paraId="6F16D526" w14:textId="236C4714" w:rsidR="00023965" w:rsidRDefault="00023965" w:rsidP="004F1DDD"/>
    <w:tbl>
      <w:tblPr>
        <w:tblStyle w:val="GridTable41"/>
        <w:tblW w:w="9747" w:type="dxa"/>
        <w:tblLayout w:type="fixed"/>
        <w:tblLook w:val="04A0" w:firstRow="1" w:lastRow="0" w:firstColumn="1" w:lastColumn="0" w:noHBand="0" w:noVBand="1"/>
      </w:tblPr>
      <w:tblGrid>
        <w:gridCol w:w="1418"/>
        <w:gridCol w:w="5778"/>
        <w:gridCol w:w="2551"/>
      </w:tblGrid>
      <w:tr w:rsidR="00A068D7" w:rsidRPr="004F1DDD" w14:paraId="51EFF5F5" w14:textId="77777777" w:rsidTr="00A068D7">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44FBCE68" w14:textId="77777777" w:rsidR="00A068D7" w:rsidRPr="004F1DDD" w:rsidRDefault="00A068D7" w:rsidP="00AC271F">
            <w:pPr>
              <w:pStyle w:val="TableHeading"/>
            </w:pPr>
            <w:r w:rsidRPr="004F1DDD">
              <w:t>D</w:t>
            </w:r>
            <w:r>
              <w:t>ate</w:t>
            </w:r>
          </w:p>
        </w:tc>
        <w:tc>
          <w:tcPr>
            <w:tcW w:w="5778" w:type="dxa"/>
          </w:tcPr>
          <w:p w14:paraId="0B2A4DCA" w14:textId="77777777" w:rsidR="00A068D7" w:rsidRPr="004F1DDD" w:rsidRDefault="00A068D7" w:rsidP="00AC271F">
            <w:pPr>
              <w:pStyle w:val="TableHeading"/>
              <w:cnfStyle w:val="100000000000" w:firstRow="1" w:lastRow="0" w:firstColumn="0" w:lastColumn="0" w:oddVBand="0" w:evenVBand="0" w:oddHBand="0" w:evenHBand="0" w:firstRowFirstColumn="0" w:firstRowLastColumn="0" w:lastRowFirstColumn="0" w:lastRowLastColumn="0"/>
            </w:pPr>
            <w:r w:rsidRPr="004F1DDD">
              <w:t>C</w:t>
            </w:r>
            <w:r>
              <w:t>ourse</w:t>
            </w:r>
          </w:p>
        </w:tc>
        <w:tc>
          <w:tcPr>
            <w:tcW w:w="2551" w:type="dxa"/>
          </w:tcPr>
          <w:p w14:paraId="5007AFCC" w14:textId="77777777" w:rsidR="00A068D7" w:rsidRPr="004F1DDD" w:rsidRDefault="00A068D7" w:rsidP="00AC271F">
            <w:pPr>
              <w:pStyle w:val="TableHeading"/>
              <w:cnfStyle w:val="100000000000" w:firstRow="1" w:lastRow="0" w:firstColumn="0" w:lastColumn="0" w:oddVBand="0" w:evenVBand="0" w:oddHBand="0" w:evenHBand="0" w:firstRowFirstColumn="0" w:firstRowLastColumn="0" w:lastRowFirstColumn="0" w:lastRowLastColumn="0"/>
            </w:pPr>
            <w:r w:rsidRPr="004F1DDD">
              <w:t>A</w:t>
            </w:r>
            <w:r>
              <w:t>ssignments</w:t>
            </w:r>
            <w:r w:rsidRPr="004F1DDD">
              <w:t>/M</w:t>
            </w:r>
            <w:r>
              <w:t>eetings</w:t>
            </w:r>
          </w:p>
        </w:tc>
      </w:tr>
      <w:tr w:rsidR="00A068D7" w:rsidRPr="00487BA4" w14:paraId="72467D16"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7DBB9177" w14:textId="77777777" w:rsidR="00A068D7" w:rsidRPr="006927EF" w:rsidRDefault="00A068D7" w:rsidP="00AC271F">
            <w:pPr>
              <w:rPr>
                <w:rStyle w:val="Strong"/>
              </w:rPr>
            </w:pPr>
            <w:r w:rsidRPr="006927EF">
              <w:rPr>
                <w:rStyle w:val="Strong"/>
              </w:rPr>
              <w:t>Week 1</w:t>
            </w:r>
          </w:p>
        </w:tc>
        <w:tc>
          <w:tcPr>
            <w:tcW w:w="5778" w:type="dxa"/>
          </w:tcPr>
          <w:p w14:paraId="1FC87DCA" w14:textId="6F7F849E" w:rsidR="00A068D7" w:rsidRPr="00A068D7"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rPr>
                <w:bCs/>
                <w:spacing w:val="-3"/>
              </w:rPr>
              <w:t>Introduction and overview of the course and the United Nations</w:t>
            </w:r>
          </w:p>
        </w:tc>
        <w:tc>
          <w:tcPr>
            <w:tcW w:w="2551" w:type="dxa"/>
          </w:tcPr>
          <w:p w14:paraId="195523AE" w14:textId="77777777" w:rsidR="00A068D7" w:rsidRPr="00487BA4" w:rsidRDefault="00A068D7" w:rsidP="00AC271F">
            <w:pPr>
              <w:jc w:val="both"/>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4DF21A18" w14:textId="77777777" w:rsidTr="00A068D7">
        <w:trPr>
          <w:trHeight w:val="533"/>
        </w:trPr>
        <w:tc>
          <w:tcPr>
            <w:cnfStyle w:val="001000000000" w:firstRow="0" w:lastRow="0" w:firstColumn="1" w:lastColumn="0" w:oddVBand="0" w:evenVBand="0" w:oddHBand="0" w:evenHBand="0" w:firstRowFirstColumn="0" w:firstRowLastColumn="0" w:lastRowFirstColumn="0" w:lastRowLastColumn="0"/>
            <w:tcW w:w="1418" w:type="dxa"/>
          </w:tcPr>
          <w:p w14:paraId="15399BA6" w14:textId="77777777" w:rsidR="00A068D7" w:rsidRPr="006927EF" w:rsidRDefault="00A068D7" w:rsidP="00AC271F">
            <w:pPr>
              <w:rPr>
                <w:rStyle w:val="Strong"/>
              </w:rPr>
            </w:pPr>
            <w:r w:rsidRPr="006927EF">
              <w:rPr>
                <w:rStyle w:val="Strong"/>
              </w:rPr>
              <w:t>Week 2</w:t>
            </w:r>
          </w:p>
        </w:tc>
        <w:tc>
          <w:tcPr>
            <w:tcW w:w="5778" w:type="dxa"/>
          </w:tcPr>
          <w:p w14:paraId="5E14DD16" w14:textId="2E49531D" w:rsidR="00A068D7" w:rsidRPr="00A068D7"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rPr>
                <w:bCs/>
                <w:spacing w:val="-3"/>
              </w:rPr>
              <w:t xml:space="preserve">An Overview of </w:t>
            </w:r>
            <w:r w:rsidR="005D15AD">
              <w:rPr>
                <w:bCs/>
                <w:spacing w:val="-3"/>
              </w:rPr>
              <w:t>Australia’s</w:t>
            </w:r>
            <w:r w:rsidRPr="00A068D7">
              <w:rPr>
                <w:bCs/>
                <w:spacing w:val="-3"/>
              </w:rPr>
              <w:t xml:space="preserve"> History, Identity, Politics, and Foreign Policy</w:t>
            </w:r>
          </w:p>
        </w:tc>
        <w:tc>
          <w:tcPr>
            <w:tcW w:w="2551" w:type="dxa"/>
          </w:tcPr>
          <w:p w14:paraId="7DF8D436" w14:textId="77777777" w:rsidR="00A068D7" w:rsidRPr="00487BA4" w:rsidRDefault="00A068D7" w:rsidP="00AC271F">
            <w:pPr>
              <w:jc w:val="both"/>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A068D7" w:rsidRPr="00487BA4" w14:paraId="0C79EB93"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5BDFFBEF" w14:textId="77777777" w:rsidR="00A068D7" w:rsidRPr="006927EF" w:rsidRDefault="00A068D7" w:rsidP="00AC271F">
            <w:pPr>
              <w:rPr>
                <w:rStyle w:val="Strong"/>
              </w:rPr>
            </w:pPr>
            <w:r w:rsidRPr="006927EF">
              <w:rPr>
                <w:rStyle w:val="Strong"/>
              </w:rPr>
              <w:t>Week 3</w:t>
            </w:r>
          </w:p>
        </w:tc>
        <w:tc>
          <w:tcPr>
            <w:tcW w:w="5778" w:type="dxa"/>
          </w:tcPr>
          <w:p w14:paraId="3AD0EB46" w14:textId="543DA553" w:rsidR="00A068D7" w:rsidRPr="00A068D7" w:rsidRDefault="00A068D7" w:rsidP="00A068D7">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rPr>
                <w:bCs/>
                <w:spacing w:val="-3"/>
              </w:rPr>
              <w:t xml:space="preserve">Rules of Procedure, Resolution Writing, Caucusing Strategies/ </w:t>
            </w:r>
            <w:r w:rsidR="005D15AD">
              <w:rPr>
                <w:bCs/>
                <w:spacing w:val="-3"/>
              </w:rPr>
              <w:t>Australia</w:t>
            </w:r>
            <w:r w:rsidRPr="00A068D7">
              <w:rPr>
                <w:bCs/>
                <w:spacing w:val="-3"/>
              </w:rPr>
              <w:t xml:space="preserve"> in the International</w:t>
            </w:r>
            <w:r w:rsidRPr="00A068D7">
              <w:rPr>
                <w:rStyle w:val="CommentReference"/>
                <w:szCs w:val="20"/>
              </w:rPr>
              <w:t xml:space="preserve"> </w:t>
            </w:r>
            <w:r w:rsidRPr="00A068D7">
              <w:rPr>
                <w:bCs/>
                <w:spacing w:val="-3"/>
              </w:rPr>
              <w:t>Sphere / Mock Model UN</w:t>
            </w:r>
          </w:p>
        </w:tc>
        <w:tc>
          <w:tcPr>
            <w:tcW w:w="2551" w:type="dxa"/>
          </w:tcPr>
          <w:p w14:paraId="26FB29A8" w14:textId="77777777" w:rsidR="00A068D7" w:rsidRPr="00487BA4" w:rsidRDefault="00A068D7" w:rsidP="00AC271F">
            <w:pPr>
              <w:jc w:val="both"/>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426C0AD4" w14:textId="77777777" w:rsidTr="00A068D7">
        <w:trPr>
          <w:trHeight w:val="533"/>
        </w:trPr>
        <w:tc>
          <w:tcPr>
            <w:cnfStyle w:val="001000000000" w:firstRow="0" w:lastRow="0" w:firstColumn="1" w:lastColumn="0" w:oddVBand="0" w:evenVBand="0" w:oddHBand="0" w:evenHBand="0" w:firstRowFirstColumn="0" w:firstRowLastColumn="0" w:lastRowFirstColumn="0" w:lastRowLastColumn="0"/>
            <w:tcW w:w="1418" w:type="dxa"/>
          </w:tcPr>
          <w:p w14:paraId="3C4F1C34" w14:textId="77777777" w:rsidR="00A068D7" w:rsidRPr="006927EF" w:rsidRDefault="00A068D7" w:rsidP="00AC271F">
            <w:pPr>
              <w:rPr>
                <w:rStyle w:val="Strong"/>
              </w:rPr>
            </w:pPr>
            <w:r w:rsidRPr="006927EF">
              <w:rPr>
                <w:rStyle w:val="Strong"/>
              </w:rPr>
              <w:t>Week 4</w:t>
            </w:r>
          </w:p>
        </w:tc>
        <w:tc>
          <w:tcPr>
            <w:tcW w:w="5778" w:type="dxa"/>
          </w:tcPr>
          <w:p w14:paraId="41F9BA67" w14:textId="1AD77920" w:rsidR="00A068D7" w:rsidRPr="00A068D7"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rPr>
                <w:bCs/>
                <w:spacing w:val="-3"/>
              </w:rPr>
              <w:t xml:space="preserve">Position Papers, Voting Procedures </w:t>
            </w:r>
            <w:r w:rsidRPr="00A068D7">
              <w:rPr>
                <w:bCs/>
              </w:rPr>
              <w:t>/ Mock Model UN</w:t>
            </w:r>
          </w:p>
        </w:tc>
        <w:tc>
          <w:tcPr>
            <w:tcW w:w="2551" w:type="dxa"/>
          </w:tcPr>
          <w:p w14:paraId="16A13B49" w14:textId="77777777" w:rsidR="00A068D7" w:rsidRPr="00487BA4"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A068D7" w:rsidRPr="00487BA4" w14:paraId="0E273227"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45E84068" w14:textId="77777777" w:rsidR="00A068D7" w:rsidRPr="006927EF" w:rsidRDefault="00A068D7" w:rsidP="00AC271F">
            <w:pPr>
              <w:rPr>
                <w:rStyle w:val="Strong"/>
              </w:rPr>
            </w:pPr>
            <w:r w:rsidRPr="006927EF">
              <w:rPr>
                <w:rStyle w:val="Strong"/>
              </w:rPr>
              <w:t>Week 5</w:t>
            </w:r>
          </w:p>
        </w:tc>
        <w:tc>
          <w:tcPr>
            <w:tcW w:w="5778" w:type="dxa"/>
          </w:tcPr>
          <w:p w14:paraId="79FBA401" w14:textId="245A524C" w:rsidR="00A068D7" w:rsidRPr="00A068D7"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rPr>
                <w:bCs/>
                <w:spacing w:val="-3"/>
              </w:rPr>
              <w:t>Mock Model UN</w:t>
            </w:r>
          </w:p>
        </w:tc>
        <w:tc>
          <w:tcPr>
            <w:tcW w:w="2551" w:type="dxa"/>
          </w:tcPr>
          <w:p w14:paraId="4B18B6BC" w14:textId="77777777" w:rsidR="00A068D7" w:rsidRPr="00487BA4" w:rsidRDefault="00A068D7" w:rsidP="00AC271F">
            <w:pPr>
              <w:jc w:val="both"/>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0B9EFCEA" w14:textId="77777777" w:rsidTr="00A068D7">
        <w:trPr>
          <w:trHeight w:val="533"/>
        </w:trPr>
        <w:tc>
          <w:tcPr>
            <w:cnfStyle w:val="001000000000" w:firstRow="0" w:lastRow="0" w:firstColumn="1" w:lastColumn="0" w:oddVBand="0" w:evenVBand="0" w:oddHBand="0" w:evenHBand="0" w:firstRowFirstColumn="0" w:firstRowLastColumn="0" w:lastRowFirstColumn="0" w:lastRowLastColumn="0"/>
            <w:tcW w:w="1418" w:type="dxa"/>
          </w:tcPr>
          <w:p w14:paraId="10BBAC35" w14:textId="77777777" w:rsidR="00A068D7" w:rsidRPr="006927EF" w:rsidRDefault="00A068D7" w:rsidP="00AC271F">
            <w:pPr>
              <w:rPr>
                <w:rStyle w:val="Strong"/>
              </w:rPr>
            </w:pPr>
            <w:r w:rsidRPr="006927EF">
              <w:rPr>
                <w:rStyle w:val="Strong"/>
              </w:rPr>
              <w:t>Week 6</w:t>
            </w:r>
          </w:p>
        </w:tc>
        <w:tc>
          <w:tcPr>
            <w:tcW w:w="5778" w:type="dxa"/>
          </w:tcPr>
          <w:p w14:paraId="0ACA1CE9" w14:textId="0CE52101" w:rsidR="00A068D7" w:rsidRPr="00A068D7"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rPr>
                <w:bCs/>
              </w:rPr>
              <w:t>No Class – Study Break</w:t>
            </w:r>
          </w:p>
        </w:tc>
        <w:tc>
          <w:tcPr>
            <w:tcW w:w="2551" w:type="dxa"/>
          </w:tcPr>
          <w:p w14:paraId="23303647" w14:textId="77777777" w:rsidR="00A068D7" w:rsidRPr="00487BA4"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A068D7" w:rsidRPr="00487BA4" w14:paraId="5C8EC461"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6D595C8B" w14:textId="77777777" w:rsidR="00A068D7" w:rsidRPr="006927EF" w:rsidRDefault="00A068D7" w:rsidP="00AC271F">
            <w:pPr>
              <w:rPr>
                <w:rStyle w:val="Strong"/>
              </w:rPr>
            </w:pPr>
            <w:r w:rsidRPr="006927EF">
              <w:rPr>
                <w:rStyle w:val="Strong"/>
              </w:rPr>
              <w:t>Week 7</w:t>
            </w:r>
          </w:p>
        </w:tc>
        <w:tc>
          <w:tcPr>
            <w:tcW w:w="5778" w:type="dxa"/>
          </w:tcPr>
          <w:p w14:paraId="184041E6" w14:textId="07BABEC3" w:rsidR="00A068D7" w:rsidRPr="00A068D7"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rPr>
                <w:bCs/>
              </w:rPr>
              <w:t>Mock Model UN</w:t>
            </w:r>
          </w:p>
        </w:tc>
        <w:tc>
          <w:tcPr>
            <w:tcW w:w="2551" w:type="dxa"/>
          </w:tcPr>
          <w:p w14:paraId="7901FE89" w14:textId="77777777" w:rsidR="00A068D7" w:rsidRPr="00487BA4"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551DB7CD" w14:textId="77777777" w:rsidTr="00A068D7">
        <w:trPr>
          <w:trHeight w:val="533"/>
        </w:trPr>
        <w:tc>
          <w:tcPr>
            <w:cnfStyle w:val="001000000000" w:firstRow="0" w:lastRow="0" w:firstColumn="1" w:lastColumn="0" w:oddVBand="0" w:evenVBand="0" w:oddHBand="0" w:evenHBand="0" w:firstRowFirstColumn="0" w:firstRowLastColumn="0" w:lastRowFirstColumn="0" w:lastRowLastColumn="0"/>
            <w:tcW w:w="1418" w:type="dxa"/>
          </w:tcPr>
          <w:p w14:paraId="6C10ABC1" w14:textId="77777777" w:rsidR="00A068D7" w:rsidRPr="006927EF" w:rsidRDefault="00A068D7" w:rsidP="00AC271F">
            <w:pPr>
              <w:rPr>
                <w:rStyle w:val="Strong"/>
              </w:rPr>
            </w:pPr>
            <w:r w:rsidRPr="006927EF">
              <w:rPr>
                <w:rStyle w:val="Strong"/>
              </w:rPr>
              <w:t>Week 8</w:t>
            </w:r>
          </w:p>
        </w:tc>
        <w:tc>
          <w:tcPr>
            <w:tcW w:w="5778" w:type="dxa"/>
          </w:tcPr>
          <w:p w14:paraId="569A083E" w14:textId="26320EBB" w:rsidR="00A068D7" w:rsidRPr="00487BA4"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rPr>
                <w:bCs/>
              </w:rPr>
              <w:t>Mock Model UN</w:t>
            </w:r>
          </w:p>
        </w:tc>
        <w:tc>
          <w:tcPr>
            <w:tcW w:w="2551" w:type="dxa"/>
          </w:tcPr>
          <w:p w14:paraId="6C5006B1" w14:textId="77777777" w:rsidR="00A068D7" w:rsidRPr="00487BA4"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A068D7" w:rsidRPr="00487BA4" w14:paraId="3FD9F777"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702104EB" w14:textId="77777777" w:rsidR="00A068D7" w:rsidRPr="006927EF" w:rsidRDefault="00A068D7" w:rsidP="00AC271F">
            <w:pPr>
              <w:rPr>
                <w:rStyle w:val="Strong"/>
              </w:rPr>
            </w:pPr>
            <w:r w:rsidRPr="006927EF">
              <w:rPr>
                <w:rStyle w:val="Strong"/>
              </w:rPr>
              <w:t>Week 9</w:t>
            </w:r>
          </w:p>
        </w:tc>
        <w:tc>
          <w:tcPr>
            <w:tcW w:w="5778" w:type="dxa"/>
          </w:tcPr>
          <w:p w14:paraId="3DC69638" w14:textId="696BE057" w:rsidR="00A068D7" w:rsidRPr="00487BA4"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rPr>
                <w:bCs/>
              </w:rPr>
              <w:t>Mock Model UN</w:t>
            </w:r>
          </w:p>
        </w:tc>
        <w:tc>
          <w:tcPr>
            <w:tcW w:w="2551" w:type="dxa"/>
          </w:tcPr>
          <w:p w14:paraId="20CBA732" w14:textId="77777777" w:rsidR="00A068D7" w:rsidRPr="00487BA4" w:rsidRDefault="00A068D7" w:rsidP="00AC271F">
            <w:pPr>
              <w:jc w:val="both"/>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528F396A" w14:textId="77777777" w:rsidTr="00A068D7">
        <w:trPr>
          <w:trHeight w:val="533"/>
        </w:trPr>
        <w:tc>
          <w:tcPr>
            <w:cnfStyle w:val="001000000000" w:firstRow="0" w:lastRow="0" w:firstColumn="1" w:lastColumn="0" w:oddVBand="0" w:evenVBand="0" w:oddHBand="0" w:evenHBand="0" w:firstRowFirstColumn="0" w:firstRowLastColumn="0" w:lastRowFirstColumn="0" w:lastRowLastColumn="0"/>
            <w:tcW w:w="1418" w:type="dxa"/>
          </w:tcPr>
          <w:p w14:paraId="27F762F4" w14:textId="77777777" w:rsidR="00A068D7" w:rsidRPr="006927EF" w:rsidRDefault="00A068D7" w:rsidP="00AC271F">
            <w:pPr>
              <w:rPr>
                <w:rStyle w:val="Strong"/>
              </w:rPr>
            </w:pPr>
            <w:r w:rsidRPr="006927EF">
              <w:rPr>
                <w:rStyle w:val="Strong"/>
              </w:rPr>
              <w:t>Week 10</w:t>
            </w:r>
          </w:p>
        </w:tc>
        <w:tc>
          <w:tcPr>
            <w:tcW w:w="5778" w:type="dxa"/>
          </w:tcPr>
          <w:p w14:paraId="589BF27F" w14:textId="6A8A6396" w:rsidR="00A068D7" w:rsidRPr="00487BA4"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rPr>
                <w:bCs/>
              </w:rPr>
              <w:t>Mock Model UN</w:t>
            </w:r>
          </w:p>
        </w:tc>
        <w:tc>
          <w:tcPr>
            <w:tcW w:w="2551" w:type="dxa"/>
          </w:tcPr>
          <w:p w14:paraId="74649AB0" w14:textId="77777777" w:rsidR="00A068D7" w:rsidRPr="00487BA4" w:rsidRDefault="00A068D7" w:rsidP="00AC271F">
            <w:pPr>
              <w:jc w:val="both"/>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A068D7" w:rsidRPr="00487BA4" w14:paraId="37A408BA"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5B9A6B80" w14:textId="77777777" w:rsidR="00A068D7" w:rsidRPr="006927EF" w:rsidRDefault="00A068D7" w:rsidP="00AC271F">
            <w:pPr>
              <w:rPr>
                <w:rStyle w:val="Strong"/>
              </w:rPr>
            </w:pPr>
            <w:r w:rsidRPr="006927EF">
              <w:rPr>
                <w:rStyle w:val="Strong"/>
              </w:rPr>
              <w:t>Week 11</w:t>
            </w:r>
          </w:p>
        </w:tc>
        <w:tc>
          <w:tcPr>
            <w:tcW w:w="5778" w:type="dxa"/>
          </w:tcPr>
          <w:p w14:paraId="4E1AFF17" w14:textId="5A1B669B" w:rsidR="00A068D7" w:rsidRPr="00487BA4"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rPr>
                <w:bCs/>
              </w:rPr>
              <w:t>Mock Model UN</w:t>
            </w:r>
          </w:p>
        </w:tc>
        <w:tc>
          <w:tcPr>
            <w:tcW w:w="2551" w:type="dxa"/>
          </w:tcPr>
          <w:p w14:paraId="5FD98A85" w14:textId="77777777" w:rsidR="00A068D7" w:rsidRPr="00487BA4" w:rsidRDefault="00A068D7" w:rsidP="00AC271F">
            <w:pPr>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723BBDDC" w14:textId="77777777" w:rsidTr="00A068D7">
        <w:trPr>
          <w:trHeight w:val="533"/>
        </w:trPr>
        <w:tc>
          <w:tcPr>
            <w:cnfStyle w:val="001000000000" w:firstRow="0" w:lastRow="0" w:firstColumn="1" w:lastColumn="0" w:oddVBand="0" w:evenVBand="0" w:oddHBand="0" w:evenHBand="0" w:firstRowFirstColumn="0" w:firstRowLastColumn="0" w:lastRowFirstColumn="0" w:lastRowLastColumn="0"/>
            <w:tcW w:w="1418" w:type="dxa"/>
          </w:tcPr>
          <w:p w14:paraId="2AEF9D71" w14:textId="77777777" w:rsidR="00A068D7" w:rsidRPr="006927EF" w:rsidRDefault="00A068D7" w:rsidP="00AC271F">
            <w:pPr>
              <w:rPr>
                <w:rStyle w:val="Strong"/>
              </w:rPr>
            </w:pPr>
            <w:r w:rsidRPr="006927EF">
              <w:rPr>
                <w:rStyle w:val="Strong"/>
              </w:rPr>
              <w:t>Week 12</w:t>
            </w:r>
          </w:p>
        </w:tc>
        <w:tc>
          <w:tcPr>
            <w:tcW w:w="5778" w:type="dxa"/>
          </w:tcPr>
          <w:p w14:paraId="4577B1AC" w14:textId="683C1E79" w:rsidR="00A068D7" w:rsidRPr="00487BA4" w:rsidRDefault="00A068D7" w:rsidP="00AC271F">
            <w:pPr>
              <w:jc w:val="both"/>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rPr>
                <w:bCs/>
              </w:rPr>
              <w:t>Mock Model UN</w:t>
            </w:r>
          </w:p>
        </w:tc>
        <w:tc>
          <w:tcPr>
            <w:tcW w:w="2551" w:type="dxa"/>
          </w:tcPr>
          <w:p w14:paraId="29B3CFE8" w14:textId="77777777" w:rsidR="00A068D7" w:rsidRPr="00487BA4" w:rsidRDefault="00A068D7" w:rsidP="00AC271F">
            <w:pPr>
              <w:jc w:val="both"/>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A068D7" w:rsidRPr="00487BA4" w14:paraId="514AE1D7" w14:textId="77777777" w:rsidTr="00A068D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18" w:type="dxa"/>
          </w:tcPr>
          <w:p w14:paraId="78EFA52B" w14:textId="77777777" w:rsidR="00A068D7" w:rsidRPr="006927EF" w:rsidRDefault="00A068D7" w:rsidP="00AC271F">
            <w:pPr>
              <w:rPr>
                <w:rStyle w:val="Strong"/>
              </w:rPr>
            </w:pPr>
            <w:r w:rsidRPr="006927EF">
              <w:rPr>
                <w:rStyle w:val="Strong"/>
              </w:rPr>
              <w:t>Week 13</w:t>
            </w:r>
          </w:p>
        </w:tc>
        <w:tc>
          <w:tcPr>
            <w:tcW w:w="5778" w:type="dxa"/>
          </w:tcPr>
          <w:p w14:paraId="1CA05364" w14:textId="056350E8" w:rsidR="00A068D7" w:rsidRPr="00A068D7" w:rsidRDefault="00A068D7" w:rsidP="00AC271F">
            <w:pPr>
              <w:jc w:val="both"/>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D7">
              <w:t>NMUN-NYC (</w:t>
            </w:r>
            <w:r w:rsidR="005D15AD">
              <w:t>New York</w:t>
            </w:r>
            <w:r w:rsidRPr="00A068D7">
              <w:t>)</w:t>
            </w:r>
          </w:p>
        </w:tc>
        <w:tc>
          <w:tcPr>
            <w:tcW w:w="2551" w:type="dxa"/>
          </w:tcPr>
          <w:p w14:paraId="567E95EF" w14:textId="77777777" w:rsidR="00A068D7" w:rsidRPr="00487BA4" w:rsidRDefault="00A068D7" w:rsidP="00AC271F">
            <w:pPr>
              <w:jc w:val="both"/>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A068D7" w:rsidRPr="00487BA4" w14:paraId="5AF4B5B2" w14:textId="77777777" w:rsidTr="00A068D7">
        <w:trPr>
          <w:cantSplit/>
          <w:trHeight w:val="533"/>
        </w:trPr>
        <w:tc>
          <w:tcPr>
            <w:cnfStyle w:val="001000000000" w:firstRow="0" w:lastRow="0" w:firstColumn="1" w:lastColumn="0" w:oddVBand="0" w:evenVBand="0" w:oddHBand="0" w:evenHBand="0" w:firstRowFirstColumn="0" w:firstRowLastColumn="0" w:lastRowFirstColumn="0" w:lastRowLastColumn="0"/>
            <w:tcW w:w="1418" w:type="dxa"/>
          </w:tcPr>
          <w:p w14:paraId="40C6E426" w14:textId="77777777" w:rsidR="00A068D7" w:rsidRPr="006927EF" w:rsidRDefault="00A068D7" w:rsidP="00AC271F">
            <w:pPr>
              <w:rPr>
                <w:rStyle w:val="Strong"/>
              </w:rPr>
            </w:pPr>
            <w:r w:rsidRPr="006927EF">
              <w:rPr>
                <w:rStyle w:val="Strong"/>
              </w:rPr>
              <w:t>Exam period</w:t>
            </w:r>
          </w:p>
        </w:tc>
        <w:tc>
          <w:tcPr>
            <w:tcW w:w="5778" w:type="dxa"/>
          </w:tcPr>
          <w:p w14:paraId="292B66FD" w14:textId="2C367664" w:rsidR="00A068D7" w:rsidRPr="00A068D7" w:rsidRDefault="00A068D7" w:rsidP="00AC271F">
            <w:pPr>
              <w:jc w:val="both"/>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D7">
              <w:t>NMUN Debrief</w:t>
            </w:r>
          </w:p>
        </w:tc>
        <w:tc>
          <w:tcPr>
            <w:tcW w:w="2551" w:type="dxa"/>
          </w:tcPr>
          <w:p w14:paraId="7A8EFFB5" w14:textId="77777777" w:rsidR="00A068D7" w:rsidRPr="00487BA4" w:rsidRDefault="00A068D7" w:rsidP="00AC271F">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bl>
    <w:p w14:paraId="168AC5B3" w14:textId="77777777" w:rsidR="005F195C" w:rsidRDefault="005F195C" w:rsidP="005F195C">
      <w:pPr>
        <w:rPr>
          <w:rFonts w:ascii="Times New Roman" w:hAnsi="Times New Roman"/>
          <w:b/>
          <w:smallCaps/>
          <w:sz w:val="36"/>
        </w:rPr>
      </w:pPr>
    </w:p>
    <w:p w14:paraId="64CF1494" w14:textId="77777777" w:rsidR="005F195C" w:rsidRPr="005F195C" w:rsidRDefault="005F195C" w:rsidP="005F195C"/>
    <w:p w14:paraId="40689B4B" w14:textId="77777777" w:rsidR="00A068D7" w:rsidRDefault="00A068D7" w:rsidP="00A068D7"/>
    <w:p w14:paraId="081A523C" w14:textId="77777777" w:rsidR="00A068D7" w:rsidRPr="00A068D7" w:rsidRDefault="00A068D7" w:rsidP="00A068D7"/>
    <w:p w14:paraId="5AD22FD1" w14:textId="16546B3D" w:rsidR="00A068D7" w:rsidRDefault="00A068D7" w:rsidP="00A068D7">
      <w:pPr>
        <w:pStyle w:val="Heading3"/>
      </w:pPr>
      <w:r>
        <w:lastRenderedPageBreak/>
        <w:t>Important Resources</w:t>
      </w:r>
    </w:p>
    <w:p w14:paraId="4C814582" w14:textId="77777777" w:rsidR="00A068D7" w:rsidRDefault="00A068D7" w:rsidP="00A068D7"/>
    <w:p w14:paraId="090CB037" w14:textId="77777777" w:rsidR="00A068D7" w:rsidRPr="00290AAA" w:rsidRDefault="00A068D7" w:rsidP="00A068D7">
      <w:pPr>
        <w:autoSpaceDE w:val="0"/>
        <w:autoSpaceDN w:val="0"/>
        <w:adjustRightInd w:val="0"/>
      </w:pPr>
      <w:r w:rsidRPr="00290AAA">
        <w:t xml:space="preserve">Mandatory readings for each class have been indicated in the following course outline. Most of the mandatory readings – proceeded by an asterisk (*) – are available </w:t>
      </w:r>
      <w:r>
        <w:t xml:space="preserve">through the link provided, or through the listed resource in the Annotated Bibliography section of the relevant Background Guide. </w:t>
      </w:r>
      <w:r w:rsidRPr="00290AAA">
        <w:t>Students are expected to have done all the readings before class and be able to critically discuss the topic at hand in detail. Students will also be expected to answer questions regarding their topics, their committee, and the rules of procedure at any time during the semester.</w:t>
      </w:r>
    </w:p>
    <w:p w14:paraId="54FBFE77" w14:textId="77777777" w:rsidR="00A068D7" w:rsidRPr="00290AAA" w:rsidRDefault="00A068D7" w:rsidP="00A068D7">
      <w:pPr>
        <w:autoSpaceDE w:val="0"/>
        <w:autoSpaceDN w:val="0"/>
        <w:adjustRightInd w:val="0"/>
      </w:pPr>
      <w:r w:rsidRPr="00290AAA">
        <w:t>It is strongly recommended that you purchase a three-ring binder (and a three-hole punch), in which you will include all relevant UN resolutions and resources pertaining to your committee topics, in addition to those that will be printed by the committee staff as the conference unfolds.</w:t>
      </w:r>
    </w:p>
    <w:p w14:paraId="48EBAC95" w14:textId="77777777" w:rsidR="00A068D7" w:rsidRPr="00290AAA" w:rsidRDefault="00A068D7" w:rsidP="00A068D7">
      <w:pPr>
        <w:autoSpaceDE w:val="0"/>
        <w:autoSpaceDN w:val="0"/>
        <w:adjustRightInd w:val="0"/>
      </w:pPr>
      <w:r w:rsidRPr="00290AAA">
        <w:t>The NMUN course is based on individual, independent research, under the supervision of the professor, of your committee, topics, and delegation’s policies. In addition to the mandatory readings listed in the cours</w:t>
      </w:r>
      <w:r>
        <w:t>e outline, students are strongly encouraged</w:t>
      </w:r>
      <w:r w:rsidRPr="00290AAA">
        <w:t xml:space="preserve"> to </w:t>
      </w:r>
      <w:r>
        <w:t>consult and the following readings and</w:t>
      </w:r>
      <w:r w:rsidRPr="00290AAA">
        <w:t xml:space="preserve"> websites:</w:t>
      </w:r>
    </w:p>
    <w:p w14:paraId="43513965" w14:textId="77777777" w:rsidR="00A068D7" w:rsidRPr="00290AAA" w:rsidRDefault="00A068D7" w:rsidP="00A068D7">
      <w:pPr>
        <w:autoSpaceDE w:val="0"/>
        <w:autoSpaceDN w:val="0"/>
        <w:adjustRightInd w:val="0"/>
      </w:pPr>
      <w:r w:rsidRPr="00290AAA">
        <w:t>*NMUN Policies and Procedures:</w:t>
      </w:r>
    </w:p>
    <w:p w14:paraId="1E13AC5D" w14:textId="77777777" w:rsidR="00A068D7" w:rsidRDefault="00F1763E" w:rsidP="00A068D7">
      <w:pPr>
        <w:autoSpaceDE w:val="0"/>
        <w:autoSpaceDN w:val="0"/>
        <w:adjustRightInd w:val="0"/>
      </w:pPr>
      <w:hyperlink r:id="rId27" w:history="1">
        <w:r w:rsidR="00A068D7" w:rsidRPr="00A53BED">
          <w:rPr>
            <w:rStyle w:val="Hyperlink"/>
          </w:rPr>
          <w:t>http://www.nmun.org/policies_codes.html</w:t>
        </w:r>
      </w:hyperlink>
    </w:p>
    <w:p w14:paraId="60D9CE33" w14:textId="77777777" w:rsidR="00A068D7" w:rsidRPr="00290AAA" w:rsidRDefault="00A068D7" w:rsidP="00A068D7">
      <w:pPr>
        <w:rPr>
          <w:lang w:eastAsia="fr-CA"/>
        </w:rPr>
      </w:pPr>
      <w:r w:rsidRPr="00290AAA">
        <w:rPr>
          <w:lang w:eastAsia="fr-CA"/>
        </w:rPr>
        <w:t>*Delegate Preparation Guide:</w:t>
      </w:r>
    </w:p>
    <w:p w14:paraId="1EC85545" w14:textId="77777777" w:rsidR="00A068D7" w:rsidRDefault="00F1763E" w:rsidP="00A068D7">
      <w:hyperlink r:id="rId28" w:history="1">
        <w:r w:rsidR="00A068D7" w:rsidRPr="00A53BED">
          <w:rPr>
            <w:rStyle w:val="Hyperlink"/>
          </w:rPr>
          <w:t>http://www.nmun.org/downloads/NMUNDelegatePrepGuide.pdf</w:t>
        </w:r>
      </w:hyperlink>
    </w:p>
    <w:p w14:paraId="5AD7275D" w14:textId="77777777" w:rsidR="00A068D7" w:rsidRDefault="00A068D7" w:rsidP="00A068D7">
      <w:r>
        <w:rPr>
          <w:lang w:eastAsia="fr-CA"/>
        </w:rPr>
        <w:t xml:space="preserve">New Zealand’s comprehensive UN Handbook: </w:t>
      </w:r>
      <w:r w:rsidRPr="00290AAA">
        <w:rPr>
          <w:lang w:eastAsia="fr-CA"/>
        </w:rPr>
        <w:t xml:space="preserve"> </w:t>
      </w:r>
      <w:r>
        <w:rPr>
          <w:lang w:eastAsia="fr-CA"/>
        </w:rPr>
        <w:br/>
      </w:r>
      <w:hyperlink r:id="rId29" w:history="1">
        <w:r w:rsidRPr="00A60255">
          <w:rPr>
            <w:rStyle w:val="Hyperlink"/>
          </w:rPr>
          <w:t>https://www.mfat.govt.nz/en/peace-rights-and-security/work-with-the-un-and-other-partners/un-handbook-2018-19/</w:t>
        </w:r>
      </w:hyperlink>
      <w:r>
        <w:t xml:space="preserve"> </w:t>
      </w:r>
    </w:p>
    <w:p w14:paraId="361D19DE" w14:textId="77777777" w:rsidR="00A068D7" w:rsidRDefault="00A068D7" w:rsidP="00A068D7">
      <w:r>
        <w:t xml:space="preserve">The PGA Handbook: A Practical Guide to the UN General Assembly: </w:t>
      </w:r>
      <w:hyperlink r:id="rId30" w:history="1">
        <w:r w:rsidRPr="00A60255">
          <w:rPr>
            <w:rStyle w:val="Hyperlink"/>
          </w:rPr>
          <w:t>https://www.unitar.org/ny/sites/unitar.org.ny/files/UN_PGA_Handbook.pdf</w:t>
        </w:r>
      </w:hyperlink>
      <w:r>
        <w:t xml:space="preserve"> </w:t>
      </w:r>
    </w:p>
    <w:p w14:paraId="73BEA747" w14:textId="77777777" w:rsidR="00A068D7" w:rsidRDefault="00A068D7" w:rsidP="00A068D7">
      <w:pPr>
        <w:rPr>
          <w:lang w:val="fr-CA" w:eastAsia="fr-CA"/>
        </w:rPr>
      </w:pPr>
      <w:r w:rsidRPr="00F974C3">
        <w:rPr>
          <w:lang w:val="fr-CA" w:eastAsia="fr-CA"/>
        </w:rPr>
        <w:t xml:space="preserve">UN </w:t>
      </w:r>
      <w:proofErr w:type="spellStart"/>
      <w:r w:rsidRPr="00F974C3">
        <w:rPr>
          <w:lang w:val="fr-CA" w:eastAsia="fr-CA"/>
        </w:rPr>
        <w:t>Bibliographic</w:t>
      </w:r>
      <w:proofErr w:type="spellEnd"/>
      <w:r w:rsidRPr="00F974C3">
        <w:rPr>
          <w:lang w:val="fr-CA" w:eastAsia="fr-CA"/>
        </w:rPr>
        <w:t xml:space="preserve"> Information System (Speeches, </w:t>
      </w:r>
      <w:proofErr w:type="spellStart"/>
      <w:r w:rsidRPr="00F974C3">
        <w:rPr>
          <w:lang w:val="fr-CA" w:eastAsia="fr-CA"/>
        </w:rPr>
        <w:t>Resolutions</w:t>
      </w:r>
      <w:proofErr w:type="spellEnd"/>
      <w:r w:rsidRPr="00F974C3">
        <w:rPr>
          <w:lang w:val="fr-CA" w:eastAsia="fr-CA"/>
        </w:rPr>
        <w:t xml:space="preserve">, etc.) </w:t>
      </w:r>
    </w:p>
    <w:p w14:paraId="74243631" w14:textId="77777777" w:rsidR="00A068D7" w:rsidRPr="00E2173E" w:rsidRDefault="00F1763E" w:rsidP="00A068D7">
      <w:pPr>
        <w:rPr>
          <w:lang w:val="en-US" w:eastAsia="fr-CA"/>
        </w:rPr>
      </w:pPr>
      <w:hyperlink r:id="rId31" w:history="1">
        <w:r w:rsidR="00A068D7" w:rsidRPr="00E2173E">
          <w:rPr>
            <w:rStyle w:val="Hyperlink"/>
            <w:lang w:val="en-US" w:eastAsia="fr-CA"/>
          </w:rPr>
          <w:t>http://unbisnet.un.org</w:t>
        </w:r>
      </w:hyperlink>
    </w:p>
    <w:p w14:paraId="2ADEEC5B" w14:textId="77777777" w:rsidR="00A068D7" w:rsidRDefault="00A068D7" w:rsidP="00A068D7">
      <w:r w:rsidRPr="00290AAA">
        <w:rPr>
          <w:lang w:eastAsia="fr-CA"/>
        </w:rPr>
        <w:t xml:space="preserve">Resolutions passed at previous NMUN: </w:t>
      </w:r>
      <w:hyperlink r:id="rId32" w:history="1">
        <w:r w:rsidRPr="00ED1E11">
          <w:rPr>
            <w:rStyle w:val="Hyperlink"/>
          </w:rPr>
          <w:t>http://www.nmun.org/about-nmun/conference-archives/new-york.html</w:t>
        </w:r>
      </w:hyperlink>
      <w:r>
        <w:t xml:space="preserve"> </w:t>
      </w:r>
    </w:p>
    <w:p w14:paraId="317158A3" w14:textId="77777777" w:rsidR="00A068D7" w:rsidRPr="00B95773" w:rsidRDefault="00A068D7" w:rsidP="00A068D7">
      <w:pPr>
        <w:rPr>
          <w:i/>
          <w:lang w:val="en-US" w:eastAsia="fr-CA"/>
        </w:rPr>
      </w:pPr>
      <w:proofErr w:type="spellStart"/>
      <w:r w:rsidRPr="0086483B">
        <w:rPr>
          <w:lang w:val="en-US" w:eastAsia="fr-CA"/>
        </w:rPr>
        <w:t>BestDelegate</w:t>
      </w:r>
      <w:proofErr w:type="spellEnd"/>
      <w:r w:rsidRPr="0086483B">
        <w:rPr>
          <w:lang w:val="en-US" w:eastAsia="fr-CA"/>
        </w:rPr>
        <w:t xml:space="preserve"> Website: </w:t>
      </w:r>
      <w:hyperlink r:id="rId33" w:history="1">
        <w:r w:rsidRPr="0086483B">
          <w:rPr>
            <w:rStyle w:val="Hyperlink"/>
            <w:lang w:val="en-US" w:eastAsia="fr-CA"/>
          </w:rPr>
          <w:t>http://bestdelegate.com/resources/</w:t>
        </w:r>
      </w:hyperlink>
      <w:r w:rsidRPr="0086483B">
        <w:rPr>
          <w:lang w:val="en-US" w:eastAsia="fr-CA"/>
        </w:rPr>
        <w:t xml:space="preserve"> - </w:t>
      </w:r>
      <w:r w:rsidRPr="0086483B">
        <w:rPr>
          <w:i/>
          <w:lang w:val="en-US" w:eastAsia="fr-CA"/>
        </w:rPr>
        <w:t>One of the leading comprehensive resources for Model UN Delegates in general. Provides useful guides on Model UN tips, strategies, research, resources, how to write resolutions, etc.</w:t>
      </w:r>
    </w:p>
    <w:p w14:paraId="24D55365" w14:textId="50C9F808" w:rsidR="00A068D7" w:rsidRPr="00CC3FF6" w:rsidRDefault="00A068D7" w:rsidP="00A068D7">
      <w:pPr>
        <w:rPr>
          <w:lang w:val="en-US" w:eastAsia="fr-CA"/>
        </w:rPr>
      </w:pPr>
      <w:r w:rsidRPr="00CC3FF6">
        <w:rPr>
          <w:lang w:val="en-US" w:eastAsia="fr-CA"/>
        </w:rPr>
        <w:t xml:space="preserve">Archives: </w:t>
      </w:r>
      <w:r w:rsidR="00AC0352" w:rsidRPr="00CC3FF6">
        <w:rPr>
          <w:lang w:val="en-US" w:eastAsia="fr-CA"/>
        </w:rPr>
        <w:t>Australia</w:t>
      </w:r>
      <w:r w:rsidRPr="00CC3FF6">
        <w:rPr>
          <w:lang w:val="en-US" w:eastAsia="fr-CA"/>
        </w:rPr>
        <w:t xml:space="preserve">: </w:t>
      </w:r>
      <w:hyperlink r:id="rId34" w:history="1">
        <w:r w:rsidR="00AC0352" w:rsidRPr="00CC3FF6">
          <w:rPr>
            <w:rStyle w:val="Hyperlink"/>
            <w:lang w:val="en-US"/>
          </w:rPr>
          <w:t>https://foreignpolicy.com/tag/australia/</w:t>
        </w:r>
      </w:hyperlink>
      <w:r w:rsidR="00AC0352" w:rsidRPr="00CC3FF6">
        <w:rPr>
          <w:lang w:val="en-US"/>
        </w:rPr>
        <w:t xml:space="preserve"> </w:t>
      </w:r>
    </w:p>
    <w:p w14:paraId="6E263BDE" w14:textId="5639ACCB" w:rsidR="00A068D7" w:rsidRPr="00CC3FF6" w:rsidRDefault="00A068D7" w:rsidP="00A068D7">
      <w:pPr>
        <w:rPr>
          <w:lang w:val="en-US" w:eastAsia="fr-CA"/>
        </w:rPr>
      </w:pPr>
      <w:r w:rsidRPr="00CC3FF6">
        <w:rPr>
          <w:lang w:val="en-US" w:eastAsia="fr-CA"/>
        </w:rPr>
        <w:t xml:space="preserve">Archives: </w:t>
      </w:r>
      <w:r w:rsidR="00CC3FF6" w:rsidRPr="00CC3FF6">
        <w:rPr>
          <w:lang w:val="en-US" w:eastAsia="fr-CA"/>
        </w:rPr>
        <w:t>Australia</w:t>
      </w:r>
      <w:r w:rsidRPr="00CC3FF6">
        <w:rPr>
          <w:lang w:val="en-US" w:eastAsia="fr-CA"/>
        </w:rPr>
        <w:t xml:space="preserve">: </w:t>
      </w:r>
      <w:hyperlink r:id="rId35" w:history="1">
        <w:r w:rsidR="00CC3FF6" w:rsidRPr="00CC3FF6">
          <w:rPr>
            <w:rStyle w:val="Hyperlink"/>
            <w:lang w:val="en-US"/>
          </w:rPr>
          <w:t>https://www.economist.com/search?q=australia</w:t>
        </w:r>
      </w:hyperlink>
      <w:r w:rsidR="00CC3FF6" w:rsidRPr="00CC3FF6">
        <w:rPr>
          <w:lang w:val="en-US"/>
        </w:rPr>
        <w:t xml:space="preserve"> </w:t>
      </w:r>
      <w:r w:rsidRPr="00CC3FF6">
        <w:rPr>
          <w:lang w:val="en-US" w:eastAsia="fr-CA"/>
        </w:rPr>
        <w:t xml:space="preserve"> </w:t>
      </w:r>
    </w:p>
    <w:p w14:paraId="0FE48F32" w14:textId="1986B4B3" w:rsidR="00A068D7" w:rsidRDefault="00A068D7" w:rsidP="00A068D7">
      <w:pPr>
        <w:rPr>
          <w:lang w:val="en-US" w:eastAsia="fr-CA"/>
        </w:rPr>
      </w:pPr>
      <w:r w:rsidRPr="0086483B">
        <w:rPr>
          <w:lang w:val="en-US" w:eastAsia="fr-CA"/>
        </w:rPr>
        <w:t xml:space="preserve">BBC News: </w:t>
      </w:r>
      <w:r w:rsidR="00CC3FF6">
        <w:rPr>
          <w:lang w:val="en-US" w:eastAsia="fr-CA"/>
        </w:rPr>
        <w:t>Australia</w:t>
      </w:r>
      <w:r>
        <w:rPr>
          <w:lang w:val="en-US" w:eastAsia="fr-CA"/>
        </w:rPr>
        <w:t xml:space="preserve"> </w:t>
      </w:r>
      <w:r w:rsidRPr="0086483B">
        <w:rPr>
          <w:lang w:val="en-US" w:eastAsia="fr-CA"/>
        </w:rPr>
        <w:t xml:space="preserve">country profile: </w:t>
      </w:r>
      <w:hyperlink r:id="rId36" w:history="1">
        <w:r w:rsidR="00930F02" w:rsidRPr="00160E21">
          <w:rPr>
            <w:rStyle w:val="Hyperlink"/>
          </w:rPr>
          <w:t>https://www.bbc.com/news/world-asia-15674351</w:t>
        </w:r>
      </w:hyperlink>
      <w:r w:rsidR="00930F02">
        <w:t xml:space="preserve"> </w:t>
      </w:r>
    </w:p>
    <w:p w14:paraId="59A31AEE" w14:textId="732EACAF" w:rsidR="00A068D7" w:rsidRDefault="00A068D7" w:rsidP="00A068D7">
      <w:pPr>
        <w:rPr>
          <w:lang w:eastAsia="fr-CA"/>
        </w:rPr>
      </w:pPr>
      <w:r w:rsidRPr="00290AAA">
        <w:rPr>
          <w:lang w:eastAsia="fr-CA"/>
        </w:rPr>
        <w:t>Students are advised to set up a “</w:t>
      </w:r>
      <w:r w:rsidRPr="00290AAA">
        <w:rPr>
          <w:i/>
          <w:lang w:eastAsia="fr-CA"/>
        </w:rPr>
        <w:t xml:space="preserve">Google News Alert” </w:t>
      </w:r>
      <w:r w:rsidRPr="00290AAA">
        <w:rPr>
          <w:lang w:eastAsia="fr-CA"/>
        </w:rPr>
        <w:t xml:space="preserve">for </w:t>
      </w:r>
      <w:r w:rsidR="00314B9B">
        <w:rPr>
          <w:lang w:eastAsia="fr-CA"/>
        </w:rPr>
        <w:t>Australian</w:t>
      </w:r>
      <w:r>
        <w:rPr>
          <w:lang w:eastAsia="fr-CA"/>
        </w:rPr>
        <w:t xml:space="preserve"> related news </w:t>
      </w:r>
    </w:p>
    <w:p w14:paraId="62C8002A" w14:textId="77777777" w:rsidR="00A068D7" w:rsidRDefault="00A068D7" w:rsidP="00A068D7">
      <w:pPr>
        <w:rPr>
          <w:lang w:val="en-US" w:eastAsia="fr-CA"/>
        </w:rPr>
      </w:pPr>
      <w:proofErr w:type="spellStart"/>
      <w:r w:rsidRPr="0086483B">
        <w:rPr>
          <w:lang w:val="en-US" w:eastAsia="fr-CA"/>
        </w:rPr>
        <w:t>Kerem</w:t>
      </w:r>
      <w:proofErr w:type="spellEnd"/>
      <w:r w:rsidRPr="0086483B">
        <w:rPr>
          <w:lang w:val="en-US" w:eastAsia="fr-CA"/>
        </w:rPr>
        <w:t xml:space="preserve"> </w:t>
      </w:r>
      <w:proofErr w:type="spellStart"/>
      <w:r w:rsidRPr="0086483B">
        <w:rPr>
          <w:lang w:val="en-US" w:eastAsia="fr-CA"/>
        </w:rPr>
        <w:t>Turunc</w:t>
      </w:r>
      <w:proofErr w:type="spellEnd"/>
      <w:r w:rsidRPr="0086483B">
        <w:rPr>
          <w:lang w:val="en-US" w:eastAsia="fr-CA"/>
        </w:rPr>
        <w:t xml:space="preserve">, </w:t>
      </w:r>
      <w:r w:rsidRPr="0086483B">
        <w:rPr>
          <w:i/>
          <w:lang w:val="en-US" w:eastAsia="fr-CA"/>
        </w:rPr>
        <w:t>The Winning Delegate</w:t>
      </w:r>
      <w:r w:rsidRPr="0086483B">
        <w:rPr>
          <w:lang w:val="en-US" w:eastAsia="fr-CA"/>
        </w:rPr>
        <w:t xml:space="preserve"> (New York: </w:t>
      </w:r>
      <w:proofErr w:type="spellStart"/>
      <w:r w:rsidRPr="0086483B">
        <w:rPr>
          <w:lang w:val="en-US" w:eastAsia="fr-CA"/>
        </w:rPr>
        <w:t>Iuniverse</w:t>
      </w:r>
      <w:proofErr w:type="spellEnd"/>
      <w:r w:rsidRPr="0086483B">
        <w:rPr>
          <w:lang w:val="en-US" w:eastAsia="fr-CA"/>
        </w:rPr>
        <w:t xml:space="preserve"> Inc, 2nd edition, 2009). (This book is available at the library, and at Indigo, Chapters, or Amazon)</w:t>
      </w:r>
    </w:p>
    <w:p w14:paraId="2DBB44CB" w14:textId="77777777" w:rsidR="00A068D7" w:rsidRDefault="00A068D7" w:rsidP="00A068D7">
      <w:pPr>
        <w:rPr>
          <w:lang w:val="en-US" w:eastAsia="fr-CA"/>
        </w:rPr>
      </w:pPr>
    </w:p>
    <w:p w14:paraId="044AEB0E" w14:textId="77777777" w:rsidR="00A068D7" w:rsidRDefault="00A068D7" w:rsidP="00A068D7">
      <w:pPr>
        <w:rPr>
          <w:lang w:val="en-US" w:eastAsia="fr-CA"/>
        </w:rPr>
      </w:pPr>
    </w:p>
    <w:p w14:paraId="029E2C0D" w14:textId="77777777" w:rsidR="00A068D7" w:rsidRPr="00A068D7" w:rsidRDefault="00A068D7" w:rsidP="00A068D7"/>
    <w:p w14:paraId="08EC92DA" w14:textId="32F03476" w:rsidR="00023965" w:rsidRPr="00720232" w:rsidRDefault="00A068D7" w:rsidP="00720232">
      <w:pPr>
        <w:pStyle w:val="Heading3"/>
      </w:pPr>
      <w:r>
        <w:lastRenderedPageBreak/>
        <w:t>Class Schedule</w:t>
      </w:r>
    </w:p>
    <w:p w14:paraId="6E3A37AF" w14:textId="6F46E5EE" w:rsidR="00A068D7" w:rsidRPr="004B3D9A" w:rsidRDefault="00A068D7" w:rsidP="00A068D7">
      <w:pPr>
        <w:tabs>
          <w:tab w:val="left" w:pos="-720"/>
        </w:tabs>
        <w:suppressAutoHyphens/>
        <w:ind w:right="29"/>
        <w:rPr>
          <w:b/>
          <w:bCs/>
          <w:spacing w:val="-3"/>
        </w:rPr>
      </w:pPr>
      <w:r>
        <w:rPr>
          <w:b/>
          <w:bCs/>
          <w:spacing w:val="-3"/>
        </w:rPr>
        <w:t>1</w:t>
      </w:r>
      <w:r w:rsidR="005A6AE1">
        <w:rPr>
          <w:b/>
          <w:bCs/>
          <w:spacing w:val="-3"/>
        </w:rPr>
        <w:t>1</w:t>
      </w:r>
      <w:r w:rsidRPr="00290AAA">
        <w:rPr>
          <w:b/>
          <w:bCs/>
          <w:spacing w:val="-3"/>
        </w:rPr>
        <w:t xml:space="preserve"> January: Introduction and overview of the course and the United Nations</w:t>
      </w:r>
    </w:p>
    <w:p w14:paraId="4A77366D" w14:textId="4C1B19DB" w:rsidR="00A068D7" w:rsidRPr="00872C60" w:rsidRDefault="00A068D7" w:rsidP="00A068D7">
      <w:pPr>
        <w:tabs>
          <w:tab w:val="left" w:pos="-720"/>
        </w:tabs>
        <w:suppressAutoHyphens/>
        <w:ind w:right="29"/>
        <w:rPr>
          <w:b/>
          <w:spacing w:val="-3"/>
        </w:rPr>
      </w:pPr>
      <w:r w:rsidRPr="00872C60">
        <w:rPr>
          <w:b/>
          <w:spacing w:val="-3"/>
        </w:rPr>
        <w:t>What to expect from this course</w:t>
      </w:r>
    </w:p>
    <w:p w14:paraId="0CECE197" w14:textId="46BBC5DE" w:rsidR="00A068D7" w:rsidRPr="00872C60" w:rsidRDefault="00A068D7" w:rsidP="00A068D7">
      <w:pPr>
        <w:tabs>
          <w:tab w:val="left" w:pos="-720"/>
        </w:tabs>
        <w:suppressAutoHyphens/>
        <w:ind w:right="29"/>
        <w:rPr>
          <w:b/>
          <w:spacing w:val="-3"/>
        </w:rPr>
      </w:pPr>
      <w:r w:rsidRPr="00872C60">
        <w:rPr>
          <w:b/>
          <w:spacing w:val="-3"/>
        </w:rPr>
        <w:t xml:space="preserve">Introduction to the United Nations </w:t>
      </w:r>
    </w:p>
    <w:p w14:paraId="2CA2B14A" w14:textId="77777777" w:rsidR="00872C60" w:rsidRDefault="00872C60" w:rsidP="00A068D7">
      <w:pPr>
        <w:rPr>
          <w:i/>
          <w:iCs/>
          <w:spacing w:val="-3"/>
        </w:rPr>
      </w:pPr>
    </w:p>
    <w:p w14:paraId="769709D6" w14:textId="77777777" w:rsidR="00A068D7" w:rsidRPr="00290AAA" w:rsidRDefault="00A068D7" w:rsidP="00A068D7">
      <w:pPr>
        <w:rPr>
          <w:spacing w:val="-3"/>
        </w:rPr>
      </w:pPr>
      <w:r w:rsidRPr="00290AAA">
        <w:rPr>
          <w:i/>
          <w:iCs/>
          <w:spacing w:val="-3"/>
        </w:rPr>
        <w:t>*</w:t>
      </w:r>
      <w:r w:rsidRPr="00290AAA">
        <w:rPr>
          <w:iCs/>
          <w:spacing w:val="-3"/>
        </w:rPr>
        <w:t>Delegate Preparation Guide</w:t>
      </w:r>
      <w:r w:rsidRPr="00290AAA">
        <w:rPr>
          <w:spacing w:val="-3"/>
        </w:rPr>
        <w:t xml:space="preserve"> </w:t>
      </w:r>
    </w:p>
    <w:p w14:paraId="7E268CB1" w14:textId="1A05E8C3" w:rsidR="00A068D7" w:rsidRPr="00A068D7" w:rsidRDefault="00F1763E" w:rsidP="00A068D7">
      <w:hyperlink r:id="rId37" w:history="1">
        <w:r w:rsidR="00A068D7" w:rsidRPr="00A53BED">
          <w:rPr>
            <w:rStyle w:val="Hyperlink"/>
          </w:rPr>
          <w:t>http://www.nmun.org/downloads/NMUNDelegatePrepGuide.pdf</w:t>
        </w:r>
      </w:hyperlink>
    </w:p>
    <w:p w14:paraId="27F065BA" w14:textId="77777777" w:rsidR="00A068D7" w:rsidRPr="00290AAA" w:rsidRDefault="00A068D7" w:rsidP="00A068D7">
      <w:pPr>
        <w:autoSpaceDE w:val="0"/>
        <w:autoSpaceDN w:val="0"/>
        <w:adjustRightInd w:val="0"/>
        <w:rPr>
          <w:lang w:eastAsia="fr-CA"/>
        </w:rPr>
      </w:pPr>
      <w:r w:rsidRPr="00290AAA">
        <w:rPr>
          <w:lang w:eastAsia="fr-CA"/>
        </w:rPr>
        <w:t xml:space="preserve">*Smith, Courtney B. “Introduction to the Global Dance,” in </w:t>
      </w:r>
      <w:r w:rsidRPr="00290AAA">
        <w:rPr>
          <w:i/>
          <w:lang w:eastAsia="fr-CA"/>
        </w:rPr>
        <w:t>Politics and Process at the United Nations: The Global Dance</w:t>
      </w:r>
      <w:r w:rsidRPr="00290AAA">
        <w:rPr>
          <w:lang w:eastAsia="fr-CA"/>
        </w:rPr>
        <w:t xml:space="preserve">.” Boulder: Lynne </w:t>
      </w:r>
      <w:proofErr w:type="spellStart"/>
      <w:r w:rsidRPr="00290AAA">
        <w:rPr>
          <w:lang w:eastAsia="fr-CA"/>
        </w:rPr>
        <w:t>Rienner</w:t>
      </w:r>
      <w:proofErr w:type="spellEnd"/>
      <w:r w:rsidRPr="00290AAA">
        <w:rPr>
          <w:lang w:eastAsia="fr-CA"/>
        </w:rPr>
        <w:t xml:space="preserve"> Publishers, 2006: </w:t>
      </w:r>
    </w:p>
    <w:p w14:paraId="3363AA33" w14:textId="6FBF5236" w:rsidR="00A068D7" w:rsidRDefault="00F1763E" w:rsidP="00A068D7">
      <w:pPr>
        <w:autoSpaceDE w:val="0"/>
        <w:autoSpaceDN w:val="0"/>
        <w:adjustRightInd w:val="0"/>
        <w:rPr>
          <w:rStyle w:val="Hyperlink"/>
        </w:rPr>
      </w:pPr>
      <w:hyperlink r:id="rId38" w:history="1">
        <w:r w:rsidR="00A068D7" w:rsidRPr="00290AAA">
          <w:rPr>
            <w:rStyle w:val="Hyperlink"/>
          </w:rPr>
          <w:t>https://www.rienner.com/uploads/47d958f8700e6.pdf</w:t>
        </w:r>
      </w:hyperlink>
    </w:p>
    <w:p w14:paraId="3F736E49" w14:textId="19C1C580" w:rsidR="00A068D7" w:rsidRPr="00A068D7" w:rsidRDefault="00A068D7" w:rsidP="00A068D7">
      <w:pPr>
        <w:autoSpaceDE w:val="0"/>
        <w:autoSpaceDN w:val="0"/>
        <w:adjustRightInd w:val="0"/>
        <w:rPr>
          <w:i/>
        </w:rPr>
      </w:pPr>
      <w:r>
        <w:t>*</w:t>
      </w:r>
      <w:r w:rsidRPr="007E1542">
        <w:t xml:space="preserve">Paul </w:t>
      </w:r>
      <w:proofErr w:type="spellStart"/>
      <w:r w:rsidRPr="007E1542">
        <w:t>Heinbecker</w:t>
      </w:r>
      <w:proofErr w:type="spellEnd"/>
      <w:r w:rsidRPr="007E1542">
        <w:t xml:space="preserve">, "The United Nations: The Motherboard of Global Governance in a Changing World," in Getting back in the game: a foreign policy playbook for Canada, 2nd ed. (Toronto: Dundurn, 2011), 101-119. </w:t>
      </w:r>
      <w:r w:rsidRPr="007E1542">
        <w:rPr>
          <w:i/>
        </w:rPr>
        <w:t>Available online through uOttawa Library</w:t>
      </w:r>
      <w:r>
        <w:rPr>
          <w:i/>
        </w:rPr>
        <w:t xml:space="preserve">  </w:t>
      </w:r>
    </w:p>
    <w:p w14:paraId="4A5ACE25" w14:textId="77777777" w:rsidR="00A068D7" w:rsidRPr="00290AAA" w:rsidRDefault="00A068D7" w:rsidP="00A068D7">
      <w:pPr>
        <w:autoSpaceDE w:val="0"/>
        <w:autoSpaceDN w:val="0"/>
        <w:adjustRightInd w:val="0"/>
      </w:pPr>
      <w:r w:rsidRPr="00290AAA">
        <w:t>*Your Committee Guide:</w:t>
      </w:r>
    </w:p>
    <w:p w14:paraId="4A599CFD" w14:textId="39C277EC" w:rsidR="00A068D7" w:rsidRPr="00290AAA" w:rsidRDefault="00F1763E" w:rsidP="00A068D7">
      <w:pPr>
        <w:autoSpaceDE w:val="0"/>
        <w:autoSpaceDN w:val="0"/>
        <w:adjustRightInd w:val="0"/>
        <w:rPr>
          <w:lang w:eastAsia="fr-CA"/>
        </w:rPr>
      </w:pPr>
      <w:hyperlink r:id="rId39" w:history="1">
        <w:r w:rsidR="00A068D7" w:rsidRPr="00CC2BE3">
          <w:rPr>
            <w:rStyle w:val="Hyperlink"/>
            <w:lang w:eastAsia="fr-CA"/>
          </w:rPr>
          <w:t>http://www.nmun.org/ny_committee_guides.html</w:t>
        </w:r>
      </w:hyperlink>
    </w:p>
    <w:p w14:paraId="6AE882B4" w14:textId="77777777" w:rsidR="00A068D7" w:rsidRPr="00290AAA" w:rsidRDefault="00A068D7" w:rsidP="00A068D7">
      <w:pPr>
        <w:autoSpaceDE w:val="0"/>
        <w:autoSpaceDN w:val="0"/>
        <w:adjustRightInd w:val="0"/>
        <w:rPr>
          <w:i/>
          <w:color w:val="000000"/>
        </w:rPr>
      </w:pPr>
      <w:r w:rsidRPr="00290AAA">
        <w:rPr>
          <w:color w:val="000000"/>
        </w:rPr>
        <w:t xml:space="preserve">*UN – Structure and Organization - </w:t>
      </w:r>
      <w:hyperlink r:id="rId40" w:history="1">
        <w:r w:rsidRPr="00A53BED">
          <w:rPr>
            <w:rStyle w:val="Hyperlink"/>
          </w:rPr>
          <w:t>http://www.un.org/en/aboutun/structure</w:t>
        </w:r>
      </w:hyperlink>
      <w:r>
        <w:rPr>
          <w:color w:val="000000"/>
        </w:rPr>
        <w:t xml:space="preserve"> </w:t>
      </w:r>
      <w:r w:rsidRPr="00290AAA">
        <w:rPr>
          <w:color w:val="000000"/>
        </w:rPr>
        <w:t xml:space="preserve"> - </w:t>
      </w:r>
      <w:r w:rsidRPr="00290AAA">
        <w:rPr>
          <w:i/>
          <w:color w:val="000000"/>
        </w:rPr>
        <w:t>Understand your committee and how it works with other UN agencies</w:t>
      </w:r>
    </w:p>
    <w:p w14:paraId="61B38D98" w14:textId="747F69F4" w:rsidR="00A068D7" w:rsidRPr="00A068D7" w:rsidRDefault="00A068D7" w:rsidP="00A068D7">
      <w:pPr>
        <w:autoSpaceDE w:val="0"/>
        <w:autoSpaceDN w:val="0"/>
        <w:adjustRightInd w:val="0"/>
        <w:rPr>
          <w:i/>
          <w:color w:val="000000"/>
        </w:rPr>
      </w:pPr>
      <w:r w:rsidRPr="00290AAA">
        <w:rPr>
          <w:i/>
          <w:color w:val="000000"/>
        </w:rPr>
        <w:t>Further Reading</w:t>
      </w:r>
    </w:p>
    <w:p w14:paraId="402E0175" w14:textId="5710B1F2" w:rsidR="00A068D7" w:rsidRDefault="00A068D7" w:rsidP="00A068D7">
      <w:pPr>
        <w:autoSpaceDE w:val="0"/>
        <w:autoSpaceDN w:val="0"/>
        <w:adjustRightInd w:val="0"/>
        <w:rPr>
          <w:color w:val="000000"/>
        </w:rPr>
      </w:pPr>
      <w:r w:rsidRPr="00290AAA">
        <w:rPr>
          <w:color w:val="000000"/>
        </w:rPr>
        <w:t xml:space="preserve">United Nations, </w:t>
      </w:r>
      <w:r w:rsidRPr="00290AAA">
        <w:rPr>
          <w:i/>
          <w:color w:val="000000"/>
        </w:rPr>
        <w:t>Basic Facts about the United Nations</w:t>
      </w:r>
      <w:r w:rsidRPr="00290AAA">
        <w:rPr>
          <w:color w:val="000000"/>
        </w:rPr>
        <w:t>, New York: United Nations Publications, 2004. (Network)</w:t>
      </w:r>
    </w:p>
    <w:p w14:paraId="3FFAA9C4" w14:textId="77777777" w:rsidR="00A068D7" w:rsidRPr="00290AAA" w:rsidRDefault="00A068D7" w:rsidP="00A068D7">
      <w:pPr>
        <w:pBdr>
          <w:bottom w:val="single" w:sz="6" w:space="1" w:color="auto"/>
        </w:pBdr>
        <w:autoSpaceDE w:val="0"/>
        <w:autoSpaceDN w:val="0"/>
        <w:adjustRightInd w:val="0"/>
        <w:rPr>
          <w:spacing w:val="-3"/>
        </w:rPr>
      </w:pPr>
    </w:p>
    <w:p w14:paraId="0E4F89E4" w14:textId="265656E3" w:rsidR="00A068D7" w:rsidRDefault="00A068D7" w:rsidP="00A068D7">
      <w:pPr>
        <w:tabs>
          <w:tab w:val="left" w:pos="-720"/>
        </w:tabs>
        <w:suppressAutoHyphens/>
        <w:ind w:right="29"/>
        <w:rPr>
          <w:b/>
          <w:bCs/>
          <w:spacing w:val="-3"/>
        </w:rPr>
      </w:pPr>
      <w:r>
        <w:rPr>
          <w:b/>
          <w:bCs/>
          <w:spacing w:val="-3"/>
        </w:rPr>
        <w:t>1</w:t>
      </w:r>
      <w:r w:rsidR="005A6AE1">
        <w:rPr>
          <w:b/>
          <w:bCs/>
          <w:spacing w:val="-3"/>
        </w:rPr>
        <w:t>8</w:t>
      </w:r>
      <w:r>
        <w:rPr>
          <w:b/>
          <w:bCs/>
          <w:spacing w:val="-3"/>
        </w:rPr>
        <w:t xml:space="preserve"> January: </w:t>
      </w:r>
      <w:r w:rsidRPr="00290AAA">
        <w:rPr>
          <w:b/>
          <w:bCs/>
          <w:spacing w:val="-3"/>
        </w:rPr>
        <w:t xml:space="preserve">An Overview of </w:t>
      </w:r>
      <w:r w:rsidR="0006579B">
        <w:rPr>
          <w:b/>
          <w:bCs/>
          <w:spacing w:val="-3"/>
        </w:rPr>
        <w:t>Australia’s</w:t>
      </w:r>
      <w:r w:rsidRPr="00290AAA">
        <w:rPr>
          <w:b/>
          <w:bCs/>
          <w:spacing w:val="-3"/>
        </w:rPr>
        <w:t xml:space="preserve"> History, Identity, Politics, and Foreign Policy </w:t>
      </w:r>
    </w:p>
    <w:p w14:paraId="1B3D7DED" w14:textId="7DCE1D2D" w:rsidR="00A068D7" w:rsidRPr="00A068D7" w:rsidRDefault="00A068D7" w:rsidP="00A068D7">
      <w:pPr>
        <w:pStyle w:val="ListParagraph"/>
        <w:numPr>
          <w:ilvl w:val="0"/>
          <w:numId w:val="32"/>
        </w:numPr>
        <w:tabs>
          <w:tab w:val="left" w:pos="-720"/>
        </w:tabs>
        <w:suppressAutoHyphens/>
        <w:ind w:right="29"/>
        <w:rPr>
          <w:bCs/>
          <w:spacing w:val="-3"/>
        </w:rPr>
      </w:pPr>
      <w:r>
        <w:rPr>
          <w:bCs/>
          <w:spacing w:val="-3"/>
        </w:rPr>
        <w:t xml:space="preserve">UN Systems Assignment Due </w:t>
      </w:r>
    </w:p>
    <w:p w14:paraId="2FC8746B" w14:textId="67423172" w:rsidR="00A068D7" w:rsidRPr="00204351" w:rsidRDefault="00A068D7" w:rsidP="00A068D7">
      <w:pPr>
        <w:tabs>
          <w:tab w:val="left" w:pos="-720"/>
        </w:tabs>
        <w:suppressAutoHyphens/>
        <w:ind w:right="29"/>
        <w:rPr>
          <w:bCs/>
          <w:spacing w:val="-3"/>
          <w:highlight w:val="yellow"/>
        </w:rPr>
      </w:pPr>
      <w:r w:rsidRPr="00155553">
        <w:rPr>
          <w:bCs/>
          <w:spacing w:val="-3"/>
        </w:rPr>
        <w:t xml:space="preserve">Scan the following </w:t>
      </w:r>
      <w:r>
        <w:rPr>
          <w:bCs/>
          <w:spacing w:val="-3"/>
        </w:rPr>
        <w:t>resources</w:t>
      </w:r>
      <w:r w:rsidRPr="00155553">
        <w:rPr>
          <w:bCs/>
          <w:spacing w:val="-3"/>
        </w:rPr>
        <w:t xml:space="preserve"> and save information most relevant to your committee:</w:t>
      </w:r>
    </w:p>
    <w:p w14:paraId="4CEB7DC5" w14:textId="4E3990F6" w:rsidR="00A068D7" w:rsidRDefault="00A068D7" w:rsidP="00A068D7">
      <w:r w:rsidRPr="007E1542">
        <w:t>*</w:t>
      </w:r>
      <w:r w:rsidR="008D121A">
        <w:t>Australia</w:t>
      </w:r>
      <w:r>
        <w:t xml:space="preserve"> Country Brief: </w:t>
      </w:r>
      <w:hyperlink r:id="rId41" w:history="1">
        <w:r w:rsidR="00373896" w:rsidRPr="00160E21">
          <w:rPr>
            <w:rStyle w:val="Hyperlink"/>
          </w:rPr>
          <w:t>https://info.australia.gov.au/about-australia/our-country</w:t>
        </w:r>
      </w:hyperlink>
      <w:r w:rsidR="00373896">
        <w:t xml:space="preserve"> </w:t>
      </w:r>
    </w:p>
    <w:p w14:paraId="0144D4FF" w14:textId="4F989BE7" w:rsidR="00A068D7" w:rsidRDefault="00A068D7" w:rsidP="00A068D7">
      <w:r w:rsidRPr="007E1542">
        <w:t>*</w:t>
      </w:r>
      <w:r w:rsidR="008D121A">
        <w:t>Australia</w:t>
      </w:r>
      <w:r>
        <w:t xml:space="preserve"> Ministry of Foreign Affairs and Permanent Mission to the UN (explore this website to gain information on </w:t>
      </w:r>
      <w:r w:rsidR="00BE2FB6">
        <w:t>Australia’s</w:t>
      </w:r>
      <w:r>
        <w:t xml:space="preserve"> foreign policy on a variety of topics): </w:t>
      </w:r>
    </w:p>
    <w:p w14:paraId="68C999F5" w14:textId="2B1B8470" w:rsidR="008D121A" w:rsidRDefault="00F1763E" w:rsidP="00A068D7">
      <w:hyperlink r:id="rId42" w:history="1">
        <w:r w:rsidR="008D121A" w:rsidRPr="00160E21">
          <w:rPr>
            <w:rStyle w:val="Hyperlink"/>
          </w:rPr>
          <w:t>https://www.dfat.gov.au/</w:t>
        </w:r>
      </w:hyperlink>
    </w:p>
    <w:p w14:paraId="1E24BEDC" w14:textId="0E9C9E1C" w:rsidR="007F1AB9" w:rsidRDefault="00F1763E" w:rsidP="00A068D7">
      <w:hyperlink r:id="rId43" w:history="1">
        <w:r w:rsidR="00C906E9" w:rsidRPr="00160E21">
          <w:rPr>
            <w:rStyle w:val="Hyperlink"/>
          </w:rPr>
          <w:t>https://unny.mission.gov.au/</w:t>
        </w:r>
      </w:hyperlink>
      <w:r w:rsidR="00C906E9">
        <w:t xml:space="preserve"> </w:t>
      </w:r>
    </w:p>
    <w:p w14:paraId="5FD4A89B" w14:textId="18177ADD" w:rsidR="00517827" w:rsidRDefault="00517827" w:rsidP="00A068D7">
      <w:r>
        <w:t xml:space="preserve">Articles on </w:t>
      </w:r>
      <w:r w:rsidR="0006579B">
        <w:t>Australia’s</w:t>
      </w:r>
      <w:r>
        <w:t xml:space="preserve"> unique relationship with the UN:</w:t>
      </w:r>
    </w:p>
    <w:p w14:paraId="21971BA4" w14:textId="5BF66A42" w:rsidR="00AA1292" w:rsidRDefault="00F1763E" w:rsidP="00A068D7">
      <w:pPr>
        <w:tabs>
          <w:tab w:val="left" w:pos="-720"/>
        </w:tabs>
        <w:suppressAutoHyphens/>
        <w:ind w:right="29"/>
      </w:pPr>
      <w:hyperlink r:id="rId44" w:history="1">
        <w:r w:rsidR="00AA1292" w:rsidRPr="00160E21">
          <w:rPr>
            <w:rStyle w:val="Hyperlink"/>
          </w:rPr>
          <w:t>https://www.dfat.gov.au/international-relations/international-organisations/un/united-nations-un</w:t>
        </w:r>
      </w:hyperlink>
    </w:p>
    <w:p w14:paraId="19AB4D55" w14:textId="2B295A50" w:rsidR="00543246" w:rsidRDefault="00F1763E" w:rsidP="00A068D7">
      <w:pPr>
        <w:tabs>
          <w:tab w:val="left" w:pos="-720"/>
        </w:tabs>
        <w:suppressAutoHyphens/>
        <w:ind w:right="29"/>
      </w:pPr>
      <w:hyperlink r:id="rId45" w:history="1">
        <w:r w:rsidR="00543246" w:rsidRPr="00160E21">
          <w:rPr>
            <w:rStyle w:val="Hyperlink"/>
          </w:rPr>
          <w:t>https://unny.mission.gov.au/unny/AustraliaatUN.html</w:t>
        </w:r>
      </w:hyperlink>
    </w:p>
    <w:p w14:paraId="6E28612C" w14:textId="77777777" w:rsidR="007F1AB9" w:rsidRDefault="007F1AB9" w:rsidP="00A068D7">
      <w:pPr>
        <w:pStyle w:val="a"/>
        <w:pBdr>
          <w:bottom w:val="single" w:sz="6" w:space="1" w:color="auto"/>
        </w:pBdr>
        <w:ind w:leftChars="0" w:left="0"/>
        <w:contextualSpacing/>
        <w:rPr>
          <w:rFonts w:ascii="Times New Roman" w:hAnsi="Times New Roman"/>
          <w:sz w:val="24"/>
          <w:szCs w:val="24"/>
          <w:lang w:val="en-CA"/>
        </w:rPr>
      </w:pPr>
    </w:p>
    <w:p w14:paraId="4ACCC575" w14:textId="6310C79C" w:rsidR="00A068D7" w:rsidRDefault="00A068D7" w:rsidP="00A068D7">
      <w:pPr>
        <w:pStyle w:val="a"/>
        <w:pBdr>
          <w:bottom w:val="single" w:sz="6" w:space="1" w:color="auto"/>
        </w:pBdr>
        <w:ind w:leftChars="0" w:left="0"/>
        <w:contextualSpacing/>
        <w:rPr>
          <w:rFonts w:ascii="Times New Roman" w:hAnsi="Times New Roman"/>
          <w:sz w:val="24"/>
          <w:szCs w:val="24"/>
          <w:lang w:val="en-CA"/>
        </w:rPr>
      </w:pPr>
      <w:r w:rsidRPr="00204351">
        <w:rPr>
          <w:rFonts w:ascii="Times New Roman" w:hAnsi="Times New Roman"/>
          <w:sz w:val="24"/>
          <w:szCs w:val="24"/>
          <w:lang w:val="en-CA"/>
        </w:rPr>
        <w:t xml:space="preserve">*CIA World Factbook - </w:t>
      </w:r>
      <w:hyperlink r:id="rId46" w:history="1">
        <w:r w:rsidR="00FD7046" w:rsidRPr="00160E21">
          <w:rPr>
            <w:rStyle w:val="Hyperlink"/>
          </w:rPr>
          <w:t>https://www.cia.gov/the-world-factbook/countries/australia/</w:t>
        </w:r>
      </w:hyperlink>
    </w:p>
    <w:p w14:paraId="2CBFEDF3" w14:textId="2BCCE2DF" w:rsidR="00A068D7" w:rsidRDefault="00A068D7" w:rsidP="00A068D7">
      <w:pPr>
        <w:pStyle w:val="a"/>
        <w:pBdr>
          <w:bottom w:val="single" w:sz="6" w:space="1" w:color="auto"/>
        </w:pBdr>
        <w:ind w:leftChars="0" w:left="0"/>
        <w:contextualSpacing/>
        <w:rPr>
          <w:rFonts w:ascii="Times New Roman" w:hAnsi="Times New Roman"/>
          <w:sz w:val="24"/>
          <w:szCs w:val="24"/>
          <w:lang w:val="en-CA"/>
        </w:rPr>
      </w:pPr>
      <w:r w:rsidRPr="000B4649">
        <w:rPr>
          <w:rFonts w:ascii="Times New Roman" w:hAnsi="Times New Roman"/>
          <w:sz w:val="24"/>
          <w:szCs w:val="24"/>
          <w:lang w:val="en-CA"/>
        </w:rPr>
        <w:t xml:space="preserve"> </w:t>
      </w:r>
      <w:r>
        <w:rPr>
          <w:rFonts w:ascii="Times New Roman" w:hAnsi="Times New Roman"/>
          <w:sz w:val="24"/>
          <w:szCs w:val="24"/>
          <w:lang w:val="en-CA"/>
        </w:rPr>
        <w:t xml:space="preserve"> </w:t>
      </w:r>
    </w:p>
    <w:p w14:paraId="5A1851F3" w14:textId="77777777" w:rsidR="00A068D7" w:rsidRDefault="00A068D7" w:rsidP="00A068D7">
      <w:pPr>
        <w:pStyle w:val="a"/>
        <w:pBdr>
          <w:bottom w:val="single" w:sz="6" w:space="1" w:color="auto"/>
        </w:pBdr>
        <w:ind w:leftChars="0" w:left="0"/>
        <w:contextualSpacing/>
        <w:rPr>
          <w:rFonts w:ascii="Times New Roman" w:hAnsi="Times New Roman"/>
          <w:sz w:val="24"/>
          <w:szCs w:val="24"/>
          <w:lang w:val="en-CA"/>
        </w:rPr>
      </w:pPr>
    </w:p>
    <w:p w14:paraId="720CCCD6" w14:textId="77777777" w:rsidR="00A068D7" w:rsidRDefault="00A068D7" w:rsidP="00A068D7">
      <w:pPr>
        <w:pStyle w:val="a"/>
        <w:pBdr>
          <w:bottom w:val="single" w:sz="6" w:space="1" w:color="auto"/>
        </w:pBdr>
        <w:ind w:leftChars="0" w:left="0"/>
        <w:contextualSpacing/>
        <w:rPr>
          <w:rFonts w:ascii="Times New Roman" w:hAnsi="Times New Roman"/>
          <w:sz w:val="24"/>
          <w:szCs w:val="24"/>
          <w:lang w:val="en-CA"/>
        </w:rPr>
      </w:pPr>
    </w:p>
    <w:p w14:paraId="54CE7240" w14:textId="77777777" w:rsidR="007F1AB9" w:rsidRDefault="007F1AB9" w:rsidP="00A068D7">
      <w:pPr>
        <w:pStyle w:val="a"/>
        <w:pBdr>
          <w:bottom w:val="single" w:sz="6" w:space="1" w:color="auto"/>
        </w:pBdr>
        <w:ind w:leftChars="0" w:left="0"/>
        <w:contextualSpacing/>
        <w:rPr>
          <w:rFonts w:ascii="Times New Roman" w:hAnsi="Times New Roman"/>
          <w:sz w:val="24"/>
          <w:szCs w:val="24"/>
          <w:lang w:val="en-CA"/>
        </w:rPr>
      </w:pPr>
    </w:p>
    <w:p w14:paraId="5DB5CEF9" w14:textId="44FEC39D" w:rsidR="00A068D7" w:rsidRPr="00BF6AA4" w:rsidRDefault="00A068D7" w:rsidP="00BF6AA4">
      <w:pPr>
        <w:tabs>
          <w:tab w:val="left" w:pos="-720"/>
        </w:tabs>
        <w:suppressAutoHyphens/>
        <w:ind w:right="29"/>
        <w:rPr>
          <w:b/>
          <w:bCs/>
          <w:spacing w:val="-3"/>
        </w:rPr>
      </w:pPr>
      <w:r>
        <w:rPr>
          <w:b/>
          <w:bCs/>
          <w:spacing w:val="-3"/>
        </w:rPr>
        <w:lastRenderedPageBreak/>
        <w:t>2</w:t>
      </w:r>
      <w:r w:rsidR="005A6AE1">
        <w:rPr>
          <w:b/>
          <w:bCs/>
          <w:spacing w:val="-3"/>
        </w:rPr>
        <w:t>5</w:t>
      </w:r>
      <w:r w:rsidRPr="00290AAA">
        <w:rPr>
          <w:b/>
          <w:bCs/>
          <w:spacing w:val="-3"/>
        </w:rPr>
        <w:t xml:space="preserve"> January: Rules of Procedure, Resolution Writing, Caucusing Strategies/ </w:t>
      </w:r>
      <w:r w:rsidR="00DC4EEF">
        <w:rPr>
          <w:b/>
          <w:bCs/>
          <w:spacing w:val="-3"/>
        </w:rPr>
        <w:t>Australia</w:t>
      </w:r>
      <w:r w:rsidRPr="00290AAA">
        <w:rPr>
          <w:b/>
          <w:bCs/>
          <w:spacing w:val="-3"/>
        </w:rPr>
        <w:t xml:space="preserve"> in the International Sphere / Mock Model UN</w:t>
      </w:r>
    </w:p>
    <w:p w14:paraId="754E1301" w14:textId="6278A3B5" w:rsidR="00872C60" w:rsidRPr="00EB012C" w:rsidRDefault="00A068D7" w:rsidP="00872C60">
      <w:pPr>
        <w:pStyle w:val="NormalWeb"/>
        <w:rPr>
          <w:bCs/>
          <w:color w:val="1A1A1A"/>
        </w:rPr>
      </w:pPr>
      <w:r w:rsidRPr="00290AAA">
        <w:rPr>
          <w:b/>
        </w:rPr>
        <w:t>Simulation: General Assembly First Committee (G</w:t>
      </w:r>
      <w:r>
        <w:rPr>
          <w:b/>
        </w:rPr>
        <w:t>A 1)</w:t>
      </w:r>
      <w:r w:rsidRPr="00290AAA">
        <w:rPr>
          <w:b/>
        </w:rPr>
        <w:t xml:space="preserve">: </w:t>
      </w:r>
      <w:r w:rsidR="007F1AB9">
        <w:rPr>
          <w:b/>
        </w:rPr>
        <w:t xml:space="preserve"> </w:t>
      </w:r>
      <w:r w:rsidR="00EB012C">
        <w:rPr>
          <w:bCs/>
        </w:rPr>
        <w:t xml:space="preserve">Countering the </w:t>
      </w:r>
      <w:r w:rsidR="00EF3E76">
        <w:rPr>
          <w:bCs/>
        </w:rPr>
        <w:t>T</w:t>
      </w:r>
      <w:r w:rsidR="00EB012C">
        <w:rPr>
          <w:bCs/>
        </w:rPr>
        <w:t xml:space="preserve">hreat </w:t>
      </w:r>
      <w:r w:rsidR="00EF3E76">
        <w:rPr>
          <w:bCs/>
        </w:rPr>
        <w:t>P</w:t>
      </w:r>
      <w:r w:rsidR="00EB012C">
        <w:rPr>
          <w:bCs/>
        </w:rPr>
        <w:t xml:space="preserve">osed by </w:t>
      </w:r>
      <w:r w:rsidR="00EF3E76">
        <w:rPr>
          <w:bCs/>
        </w:rPr>
        <w:t>I</w:t>
      </w:r>
      <w:r w:rsidR="00EB012C">
        <w:rPr>
          <w:bCs/>
        </w:rPr>
        <w:t xml:space="preserve">mprovised </w:t>
      </w:r>
      <w:r w:rsidR="00EF3E76">
        <w:rPr>
          <w:bCs/>
        </w:rPr>
        <w:t>E</w:t>
      </w:r>
      <w:r w:rsidR="00EB012C">
        <w:rPr>
          <w:bCs/>
        </w:rPr>
        <w:t xml:space="preserve">xplosive </w:t>
      </w:r>
      <w:r w:rsidR="00EF3E76">
        <w:rPr>
          <w:bCs/>
        </w:rPr>
        <w:t>D</w:t>
      </w:r>
      <w:r w:rsidR="00EB012C">
        <w:rPr>
          <w:bCs/>
        </w:rPr>
        <w:t>evices</w:t>
      </w:r>
    </w:p>
    <w:p w14:paraId="662E47DF" w14:textId="4F3C01BA" w:rsidR="007F1AB9" w:rsidRPr="00872C60" w:rsidRDefault="007F1AB9" w:rsidP="00872C60">
      <w:pPr>
        <w:pStyle w:val="NormalWeb"/>
        <w:rPr>
          <w:sz w:val="20"/>
          <w:szCs w:val="20"/>
          <w:lang w:val="en-GB"/>
        </w:rPr>
      </w:pPr>
      <w:r w:rsidRPr="00290AAA">
        <w:t>*GA1 Committee Background Guide</w:t>
      </w:r>
    </w:p>
    <w:p w14:paraId="7C3C8F2A" w14:textId="374423DD" w:rsidR="007F1AB9" w:rsidRPr="007F1AB9" w:rsidRDefault="00F1763E" w:rsidP="007F1AB9">
      <w:hyperlink r:id="rId47" w:history="1">
        <w:r w:rsidR="000744D1" w:rsidRPr="00160E21">
          <w:rPr>
            <w:rStyle w:val="Hyperlink"/>
          </w:rPr>
          <w:t>https://www.nmun.org/assets/documents/conferences/ny/ny22-bgg-ga1.pdf</w:t>
        </w:r>
      </w:hyperlink>
      <w:r w:rsidR="000744D1">
        <w:t xml:space="preserve">  </w:t>
      </w:r>
      <w:r w:rsidR="007F1AB9">
        <w:t xml:space="preserve">  </w:t>
      </w:r>
    </w:p>
    <w:p w14:paraId="40BB22AE" w14:textId="77777777" w:rsidR="007F1AB9" w:rsidRDefault="007F1AB9" w:rsidP="007F1AB9">
      <w:pPr>
        <w:spacing w:before="0" w:after="150"/>
        <w:ind w:left="-360"/>
        <w:rPr>
          <w:b/>
        </w:rPr>
      </w:pPr>
    </w:p>
    <w:p w14:paraId="7FD64648" w14:textId="40B079E5" w:rsidR="00A068D7" w:rsidRPr="007E1538" w:rsidRDefault="00A068D7" w:rsidP="00A16B7F">
      <w:pPr>
        <w:spacing w:before="0" w:after="150"/>
        <w:rPr>
          <w:iCs/>
          <w:spacing w:val="-3"/>
        </w:rPr>
      </w:pPr>
      <w:r w:rsidRPr="00851F3D">
        <w:rPr>
          <w:b/>
        </w:rPr>
        <w:t xml:space="preserve">Simulation: </w:t>
      </w:r>
      <w:r w:rsidRPr="00290AAA">
        <w:rPr>
          <w:b/>
          <w:bCs/>
          <w:iCs/>
          <w:spacing w:val="-3"/>
        </w:rPr>
        <w:t xml:space="preserve">General Assembly Second Committee (GA 2): </w:t>
      </w:r>
      <w:r w:rsidR="007F1AB9">
        <w:rPr>
          <w:b/>
          <w:bCs/>
          <w:iCs/>
          <w:spacing w:val="-3"/>
        </w:rPr>
        <w:t xml:space="preserve"> </w:t>
      </w:r>
      <w:r w:rsidR="007E1538">
        <w:rPr>
          <w:iCs/>
          <w:spacing w:val="-3"/>
        </w:rPr>
        <w:t xml:space="preserve">Continued </w:t>
      </w:r>
      <w:r w:rsidR="00EF3E76">
        <w:rPr>
          <w:iCs/>
          <w:spacing w:val="-3"/>
        </w:rPr>
        <w:t>I</w:t>
      </w:r>
      <w:r w:rsidR="007E1538">
        <w:rPr>
          <w:iCs/>
          <w:spacing w:val="-3"/>
        </w:rPr>
        <w:t xml:space="preserve">mplementation of the </w:t>
      </w:r>
      <w:r w:rsidR="00EF3E76">
        <w:rPr>
          <w:iCs/>
          <w:spacing w:val="-3"/>
        </w:rPr>
        <w:t>T</w:t>
      </w:r>
      <w:r w:rsidR="007E1538">
        <w:rPr>
          <w:iCs/>
          <w:spacing w:val="-3"/>
        </w:rPr>
        <w:t xml:space="preserve">hird United Nations </w:t>
      </w:r>
      <w:r w:rsidR="00EF3E76">
        <w:rPr>
          <w:iCs/>
          <w:spacing w:val="-3"/>
        </w:rPr>
        <w:t>D</w:t>
      </w:r>
      <w:r w:rsidR="007E1538">
        <w:rPr>
          <w:iCs/>
          <w:spacing w:val="-3"/>
        </w:rPr>
        <w:t xml:space="preserve">ecade for the </w:t>
      </w:r>
      <w:r w:rsidR="00EF3E76">
        <w:rPr>
          <w:iCs/>
          <w:spacing w:val="-3"/>
        </w:rPr>
        <w:t>E</w:t>
      </w:r>
      <w:r w:rsidR="007E1538">
        <w:rPr>
          <w:iCs/>
          <w:spacing w:val="-3"/>
        </w:rPr>
        <w:t xml:space="preserve">radication of </w:t>
      </w:r>
      <w:r w:rsidR="00EF3E76">
        <w:rPr>
          <w:iCs/>
          <w:spacing w:val="-3"/>
        </w:rPr>
        <w:t>P</w:t>
      </w:r>
      <w:r w:rsidR="007E1538">
        <w:rPr>
          <w:iCs/>
          <w:spacing w:val="-3"/>
        </w:rPr>
        <w:t>overty (201</w:t>
      </w:r>
      <w:r w:rsidR="007754F0">
        <w:rPr>
          <w:iCs/>
          <w:spacing w:val="-3"/>
        </w:rPr>
        <w:t>8-2027)</w:t>
      </w:r>
    </w:p>
    <w:p w14:paraId="234B1893" w14:textId="7FF632C1" w:rsidR="00EB012C" w:rsidRPr="00EB012C" w:rsidRDefault="00EB012C" w:rsidP="00EB012C">
      <w:pPr>
        <w:pStyle w:val="NormalWeb"/>
        <w:rPr>
          <w:sz w:val="20"/>
          <w:szCs w:val="20"/>
          <w:lang w:val="en-GB"/>
        </w:rPr>
      </w:pPr>
      <w:r w:rsidRPr="00290AAA">
        <w:t>*GA</w:t>
      </w:r>
      <w:r w:rsidR="007E1538">
        <w:t>2</w:t>
      </w:r>
      <w:r w:rsidRPr="00290AAA">
        <w:t xml:space="preserve"> Committee Background Guide</w:t>
      </w:r>
    </w:p>
    <w:p w14:paraId="45B172A7" w14:textId="3B3630CA" w:rsidR="00A068D7" w:rsidRDefault="00F1763E" w:rsidP="00A068D7">
      <w:hyperlink r:id="rId48" w:history="1">
        <w:r w:rsidR="007E1538" w:rsidRPr="00160E21">
          <w:rPr>
            <w:rStyle w:val="Hyperlink"/>
          </w:rPr>
          <w:t>https://www.nmun.org/assets/documents/conferences/ny/ny22-bgg-ga2.pdf</w:t>
        </w:r>
      </w:hyperlink>
      <w:r w:rsidR="007E1538">
        <w:t xml:space="preserve"> </w:t>
      </w:r>
      <w:r w:rsidR="00BF6AA4">
        <w:t xml:space="preserve">  </w:t>
      </w:r>
    </w:p>
    <w:p w14:paraId="516943B4" w14:textId="77777777" w:rsidR="00BF6AA4" w:rsidRPr="00BF6AA4" w:rsidRDefault="00BF6AA4" w:rsidP="00A068D7"/>
    <w:p w14:paraId="5D20E019" w14:textId="7FCF78EB" w:rsidR="00A068D7" w:rsidRDefault="00A068D7" w:rsidP="00BF6AA4">
      <w:r>
        <w:rPr>
          <w:b/>
        </w:rPr>
        <w:t xml:space="preserve">Note: </w:t>
      </w:r>
      <w:r w:rsidRPr="00220746">
        <w:t>For every simulation, read the section for the topic listed here in the Background Guide (and any other pertinent reference material highlighted in the section) to inform your work for class. In addition, skim the internet to gain a better understanding of your QMUN/Class assigned country’s position on the topics to discuss. This will help you develop resolutions and speeches more easily during class.</w:t>
      </w:r>
    </w:p>
    <w:p w14:paraId="6C8C952B" w14:textId="3025F965" w:rsidR="00A068D7" w:rsidRPr="00290AAA" w:rsidDel="00C52437" w:rsidRDefault="00A068D7" w:rsidP="00A068D7">
      <w:pPr>
        <w:autoSpaceDE w:val="0"/>
        <w:autoSpaceDN w:val="0"/>
        <w:adjustRightInd w:val="0"/>
      </w:pPr>
      <w:r w:rsidRPr="007E1542">
        <w:t xml:space="preserve">*Video of Model UN procedure and debate flow: “Mock Model United Nations – The Movie.” </w:t>
      </w:r>
      <w:hyperlink r:id="rId49" w:history="1">
        <w:r w:rsidRPr="007E1542">
          <w:rPr>
            <w:rStyle w:val="Hyperlink"/>
          </w:rPr>
          <w:t>https://www.youtube.com/watch?v=aBh_RaX0gvs</w:t>
        </w:r>
      </w:hyperlink>
      <w:r w:rsidRPr="007E1542">
        <w:t xml:space="preserve">  (</w:t>
      </w:r>
      <w:r w:rsidRPr="007E1542">
        <w:rPr>
          <w:i/>
        </w:rPr>
        <w:t>1</w:t>
      </w:r>
      <w:r>
        <w:rPr>
          <w:i/>
        </w:rPr>
        <w:t>1</w:t>
      </w:r>
      <w:r w:rsidRPr="007E1542">
        <w:rPr>
          <w:i/>
        </w:rPr>
        <w:t>Minutes)</w:t>
      </w:r>
      <w:r w:rsidR="00BF6AA4">
        <w:t xml:space="preserve"> </w:t>
      </w:r>
    </w:p>
    <w:p w14:paraId="68438CC1" w14:textId="77777777" w:rsidR="00A068D7" w:rsidRPr="00290AAA" w:rsidRDefault="00A068D7" w:rsidP="00A068D7">
      <w:pPr>
        <w:autoSpaceDE w:val="0"/>
        <w:autoSpaceDN w:val="0"/>
        <w:adjustRightInd w:val="0"/>
        <w:rPr>
          <w:lang w:eastAsia="fr-CA"/>
        </w:rPr>
      </w:pPr>
      <w:r w:rsidRPr="00290AAA">
        <w:rPr>
          <w:lang w:eastAsia="fr-CA"/>
        </w:rPr>
        <w:t>*Position Paper Specifications:</w:t>
      </w:r>
    </w:p>
    <w:p w14:paraId="63846514" w14:textId="4E5728BB" w:rsidR="00A068D7" w:rsidRPr="00BF6AA4" w:rsidRDefault="00F1763E" w:rsidP="00A068D7">
      <w:pPr>
        <w:autoSpaceDE w:val="0"/>
        <w:autoSpaceDN w:val="0"/>
        <w:adjustRightInd w:val="0"/>
        <w:rPr>
          <w:color w:val="0000FF"/>
          <w:u w:val="single"/>
          <w:lang w:eastAsia="fr-CA"/>
        </w:rPr>
      </w:pPr>
      <w:hyperlink r:id="rId50" w:history="1">
        <w:r w:rsidR="00A068D7" w:rsidRPr="00402DCD">
          <w:rPr>
            <w:rStyle w:val="Hyperlink"/>
            <w:lang w:eastAsia="fr-CA"/>
          </w:rPr>
          <w:t>http://www.nmun.org/ny_position_papers.html</w:t>
        </w:r>
      </w:hyperlink>
    </w:p>
    <w:p w14:paraId="6926A47A" w14:textId="77777777" w:rsidR="00A068D7" w:rsidRPr="00290AAA" w:rsidRDefault="00A068D7" w:rsidP="00A068D7">
      <w:pPr>
        <w:pBdr>
          <w:bottom w:val="single" w:sz="6" w:space="1" w:color="auto"/>
        </w:pBdr>
        <w:autoSpaceDE w:val="0"/>
        <w:autoSpaceDN w:val="0"/>
        <w:adjustRightInd w:val="0"/>
      </w:pPr>
    </w:p>
    <w:p w14:paraId="5CFC993C" w14:textId="1A6D1787" w:rsidR="007F1AB9" w:rsidRDefault="005A6AE1" w:rsidP="007F1AB9">
      <w:pPr>
        <w:rPr>
          <w:b/>
          <w:bCs/>
        </w:rPr>
      </w:pPr>
      <w:r>
        <w:rPr>
          <w:b/>
          <w:bCs/>
          <w:spacing w:val="-3"/>
        </w:rPr>
        <w:t>1</w:t>
      </w:r>
      <w:r w:rsidR="00A068D7">
        <w:rPr>
          <w:b/>
          <w:bCs/>
          <w:spacing w:val="-3"/>
        </w:rPr>
        <w:t xml:space="preserve"> February</w:t>
      </w:r>
      <w:r w:rsidR="00A068D7" w:rsidRPr="00290AAA">
        <w:rPr>
          <w:b/>
          <w:bCs/>
          <w:spacing w:val="-3"/>
        </w:rPr>
        <w:t xml:space="preserve">: Position Papers, Voting Procedures </w:t>
      </w:r>
      <w:r w:rsidR="00A068D7" w:rsidRPr="00290AAA">
        <w:rPr>
          <w:b/>
          <w:bCs/>
        </w:rPr>
        <w:t>/ Mock Model UN</w:t>
      </w:r>
    </w:p>
    <w:p w14:paraId="21024D81" w14:textId="618F7DB8" w:rsidR="00A068D7" w:rsidRPr="007F1AB9" w:rsidRDefault="00A068D7" w:rsidP="007F1AB9">
      <w:pPr>
        <w:rPr>
          <w:b/>
          <w:bCs/>
        </w:rPr>
      </w:pPr>
      <w:r w:rsidRPr="007F1AB9">
        <w:rPr>
          <w:b/>
          <w:bCs/>
          <w:spacing w:val="-3"/>
        </w:rPr>
        <w:t xml:space="preserve">Oral Position Paper Presentations </w:t>
      </w:r>
    </w:p>
    <w:p w14:paraId="45F87EED" w14:textId="77777777" w:rsidR="007F1AB9" w:rsidRDefault="007F1AB9" w:rsidP="00A068D7">
      <w:pPr>
        <w:tabs>
          <w:tab w:val="left" w:pos="-720"/>
        </w:tabs>
        <w:suppressAutoHyphens/>
        <w:ind w:right="29"/>
        <w:rPr>
          <w:b/>
        </w:rPr>
      </w:pPr>
    </w:p>
    <w:p w14:paraId="0794069D" w14:textId="42B1C2EF" w:rsidR="00A16B7F" w:rsidRDefault="00A068D7" w:rsidP="00A16B7F">
      <w:pPr>
        <w:spacing w:before="0" w:after="150"/>
        <w:rPr>
          <w:iCs/>
          <w:spacing w:val="-3"/>
        </w:rPr>
      </w:pPr>
      <w:r w:rsidRPr="00290AAA">
        <w:rPr>
          <w:b/>
        </w:rPr>
        <w:t xml:space="preserve">Simulation: </w:t>
      </w:r>
      <w:r w:rsidRPr="00290AAA">
        <w:rPr>
          <w:b/>
          <w:bCs/>
          <w:iCs/>
          <w:spacing w:val="-3"/>
        </w:rPr>
        <w:t xml:space="preserve">General Assembly </w:t>
      </w:r>
      <w:r>
        <w:rPr>
          <w:b/>
          <w:bCs/>
          <w:iCs/>
          <w:spacing w:val="-3"/>
        </w:rPr>
        <w:t>Third Committee (GA 3</w:t>
      </w:r>
      <w:r w:rsidRPr="00290AAA">
        <w:rPr>
          <w:b/>
          <w:bCs/>
          <w:iCs/>
          <w:spacing w:val="-3"/>
        </w:rPr>
        <w:t xml:space="preserve">): </w:t>
      </w:r>
      <w:r w:rsidR="007F1AB9">
        <w:rPr>
          <w:b/>
          <w:bCs/>
          <w:iCs/>
          <w:spacing w:val="-3"/>
        </w:rPr>
        <w:t xml:space="preserve"> </w:t>
      </w:r>
      <w:r w:rsidR="00375563">
        <w:rPr>
          <w:iCs/>
          <w:spacing w:val="-3"/>
        </w:rPr>
        <w:t xml:space="preserve">The </w:t>
      </w:r>
      <w:r w:rsidR="00EF3E76">
        <w:rPr>
          <w:iCs/>
          <w:spacing w:val="-3"/>
        </w:rPr>
        <w:t>R</w:t>
      </w:r>
      <w:r w:rsidR="00375563">
        <w:rPr>
          <w:iCs/>
          <w:spacing w:val="-3"/>
        </w:rPr>
        <w:t xml:space="preserve">ight to </w:t>
      </w:r>
      <w:r w:rsidR="00EF3E76">
        <w:rPr>
          <w:iCs/>
          <w:spacing w:val="-3"/>
        </w:rPr>
        <w:t>P</w:t>
      </w:r>
      <w:r w:rsidR="00375563">
        <w:rPr>
          <w:iCs/>
          <w:spacing w:val="-3"/>
        </w:rPr>
        <w:t xml:space="preserve">rivacy in a </w:t>
      </w:r>
      <w:r w:rsidR="00EF3E76">
        <w:rPr>
          <w:iCs/>
          <w:spacing w:val="-3"/>
        </w:rPr>
        <w:t>D</w:t>
      </w:r>
      <w:r w:rsidR="00375563">
        <w:rPr>
          <w:iCs/>
          <w:spacing w:val="-3"/>
        </w:rPr>
        <w:t xml:space="preserve">igital </w:t>
      </w:r>
      <w:r w:rsidR="00EF3E76">
        <w:rPr>
          <w:iCs/>
          <w:spacing w:val="-3"/>
        </w:rPr>
        <w:t>A</w:t>
      </w:r>
      <w:r w:rsidR="00375563">
        <w:rPr>
          <w:iCs/>
          <w:spacing w:val="-3"/>
        </w:rPr>
        <w:t>ge</w:t>
      </w:r>
    </w:p>
    <w:p w14:paraId="733AD9A1" w14:textId="3B230C49" w:rsidR="00375563" w:rsidRPr="00375563" w:rsidRDefault="00375563" w:rsidP="00375563">
      <w:pPr>
        <w:pStyle w:val="NormalWeb"/>
        <w:rPr>
          <w:sz w:val="20"/>
          <w:szCs w:val="20"/>
          <w:lang w:val="en-GB"/>
        </w:rPr>
      </w:pPr>
      <w:r w:rsidRPr="00290AAA">
        <w:t>*GA</w:t>
      </w:r>
      <w:r>
        <w:t>3</w:t>
      </w:r>
      <w:r w:rsidRPr="00290AAA">
        <w:t xml:space="preserve"> Committee Background Guide</w:t>
      </w:r>
    </w:p>
    <w:p w14:paraId="74CB5B4B" w14:textId="015180DB" w:rsidR="00A068D7" w:rsidRDefault="00F1763E" w:rsidP="00A068D7">
      <w:hyperlink r:id="rId51" w:history="1">
        <w:r w:rsidR="00375563" w:rsidRPr="00160E21">
          <w:rPr>
            <w:rStyle w:val="Hyperlink"/>
          </w:rPr>
          <w:t>https://www.nmun.org/assets/documents/conferences/ny/ny22-bgg-ga3.pdf</w:t>
        </w:r>
      </w:hyperlink>
      <w:r w:rsidR="00375563">
        <w:t xml:space="preserve"> </w:t>
      </w:r>
      <w:r w:rsidR="00A068D7">
        <w:t xml:space="preserve">  </w:t>
      </w:r>
    </w:p>
    <w:p w14:paraId="387A3406" w14:textId="77777777" w:rsidR="00A068D7" w:rsidRPr="00290AAA" w:rsidRDefault="00A068D7" w:rsidP="00A068D7">
      <w:pPr>
        <w:pBdr>
          <w:bottom w:val="single" w:sz="6" w:space="1" w:color="auto"/>
        </w:pBdr>
      </w:pPr>
    </w:p>
    <w:p w14:paraId="432A93AF" w14:textId="03EE1752" w:rsidR="00A068D7" w:rsidRPr="00E46D8B" w:rsidRDefault="0094548F" w:rsidP="00A068D7">
      <w:r>
        <w:rPr>
          <w:b/>
          <w:bCs/>
          <w:spacing w:val="-3"/>
        </w:rPr>
        <w:t>7</w:t>
      </w:r>
      <w:r w:rsidR="00A068D7" w:rsidRPr="00E46D8B">
        <w:rPr>
          <w:b/>
          <w:bCs/>
          <w:spacing w:val="-3"/>
        </w:rPr>
        <w:t xml:space="preserve"> February </w:t>
      </w:r>
    </w:p>
    <w:p w14:paraId="578C1884" w14:textId="1822DA0C" w:rsidR="007F1AB9" w:rsidRPr="009E4BA8" w:rsidRDefault="00A068D7" w:rsidP="00A068D7">
      <w:pPr>
        <w:pBdr>
          <w:bottom w:val="single" w:sz="6" w:space="1" w:color="auto"/>
        </w:pBdr>
        <w:rPr>
          <w:b/>
        </w:rPr>
      </w:pPr>
      <w:r w:rsidRPr="00872C60">
        <w:rPr>
          <w:b/>
        </w:rPr>
        <w:t xml:space="preserve">Position Papers Due (by 11:59pm to </w:t>
      </w:r>
      <w:hyperlink r:id="rId52" w:history="1">
        <w:r w:rsidRPr="00872C60">
          <w:rPr>
            <w:rStyle w:val="Hyperlink"/>
            <w:b/>
          </w:rPr>
          <w:t>gweav050@uottawa.ca</w:t>
        </w:r>
      </w:hyperlink>
      <w:r w:rsidRPr="00872C60">
        <w:rPr>
          <w:b/>
        </w:rPr>
        <w:t>)</w:t>
      </w:r>
    </w:p>
    <w:p w14:paraId="34955885" w14:textId="77777777" w:rsidR="007F1AB9" w:rsidRDefault="007F1AB9" w:rsidP="00A068D7">
      <w:pPr>
        <w:pBdr>
          <w:bottom w:val="single" w:sz="6" w:space="1" w:color="auto"/>
        </w:pBdr>
      </w:pPr>
    </w:p>
    <w:p w14:paraId="759A8007" w14:textId="374CD5B4" w:rsidR="00A068D7" w:rsidRDefault="0094548F" w:rsidP="00A068D7">
      <w:pPr>
        <w:tabs>
          <w:tab w:val="left" w:pos="-720"/>
        </w:tabs>
        <w:suppressAutoHyphens/>
        <w:ind w:right="29"/>
        <w:rPr>
          <w:b/>
          <w:bCs/>
          <w:spacing w:val="-3"/>
        </w:rPr>
      </w:pPr>
      <w:r>
        <w:rPr>
          <w:b/>
          <w:bCs/>
          <w:spacing w:val="-3"/>
        </w:rPr>
        <w:t>8</w:t>
      </w:r>
      <w:r w:rsidR="00A068D7" w:rsidRPr="00290AAA">
        <w:rPr>
          <w:b/>
          <w:bCs/>
          <w:spacing w:val="-3"/>
        </w:rPr>
        <w:t xml:space="preserve"> February: </w:t>
      </w:r>
      <w:r w:rsidR="00A068D7">
        <w:rPr>
          <w:b/>
          <w:bCs/>
          <w:spacing w:val="-3"/>
        </w:rPr>
        <w:t>Mock Model UN</w:t>
      </w:r>
    </w:p>
    <w:p w14:paraId="3EEB2CE7" w14:textId="26D4A3A9" w:rsidR="002B0FE1" w:rsidRDefault="002B0FE1" w:rsidP="002B0FE1">
      <w:pPr>
        <w:spacing w:before="0" w:after="150"/>
        <w:rPr>
          <w:iCs/>
          <w:spacing w:val="-3"/>
        </w:rPr>
      </w:pPr>
      <w:r>
        <w:rPr>
          <w:b/>
          <w:bCs/>
          <w:iCs/>
          <w:spacing w:val="-3"/>
        </w:rPr>
        <w:t xml:space="preserve">Simulation: </w:t>
      </w:r>
      <w:r w:rsidR="003E7911">
        <w:rPr>
          <w:b/>
          <w:bCs/>
          <w:iCs/>
          <w:spacing w:val="-3"/>
        </w:rPr>
        <w:t>Economic and Social Council Plenary</w:t>
      </w:r>
      <w:r w:rsidR="00A068D7">
        <w:rPr>
          <w:b/>
          <w:bCs/>
          <w:iCs/>
          <w:spacing w:val="-3"/>
        </w:rPr>
        <w:t xml:space="preserve"> (</w:t>
      </w:r>
      <w:r w:rsidR="003E7911">
        <w:rPr>
          <w:b/>
          <w:bCs/>
          <w:iCs/>
          <w:spacing w:val="-3"/>
        </w:rPr>
        <w:t>ECOSOC</w:t>
      </w:r>
      <w:r w:rsidR="00A068D7">
        <w:rPr>
          <w:b/>
          <w:bCs/>
          <w:iCs/>
          <w:spacing w:val="-3"/>
        </w:rPr>
        <w:t xml:space="preserve">): </w:t>
      </w:r>
      <w:r w:rsidR="00B35D3F">
        <w:rPr>
          <w:iCs/>
          <w:spacing w:val="-3"/>
        </w:rPr>
        <w:t xml:space="preserve">Strengthening </w:t>
      </w:r>
      <w:r w:rsidR="00EF3E76">
        <w:rPr>
          <w:iCs/>
          <w:spacing w:val="-3"/>
        </w:rPr>
        <w:t>P</w:t>
      </w:r>
      <w:r w:rsidR="00B35D3F">
        <w:rPr>
          <w:iCs/>
          <w:spacing w:val="-3"/>
        </w:rPr>
        <w:t xml:space="preserve">artnerships for </w:t>
      </w:r>
      <w:r w:rsidR="00EF3E76">
        <w:rPr>
          <w:iCs/>
          <w:spacing w:val="-3"/>
        </w:rPr>
        <w:t>S</w:t>
      </w:r>
      <w:r w:rsidR="00B35D3F">
        <w:rPr>
          <w:iCs/>
          <w:spacing w:val="-3"/>
        </w:rPr>
        <w:t xml:space="preserve">ustainable </w:t>
      </w:r>
      <w:r w:rsidR="00EF3E76">
        <w:rPr>
          <w:iCs/>
          <w:spacing w:val="-3"/>
        </w:rPr>
        <w:t>D</w:t>
      </w:r>
      <w:r w:rsidR="00B35D3F">
        <w:rPr>
          <w:iCs/>
          <w:spacing w:val="-3"/>
        </w:rPr>
        <w:t xml:space="preserve">evelopment in </w:t>
      </w:r>
      <w:r w:rsidR="00EF3E76">
        <w:rPr>
          <w:iCs/>
          <w:spacing w:val="-3"/>
        </w:rPr>
        <w:t>L</w:t>
      </w:r>
      <w:r w:rsidR="00B35D3F">
        <w:rPr>
          <w:iCs/>
          <w:spacing w:val="-3"/>
        </w:rPr>
        <w:t xml:space="preserve">east </w:t>
      </w:r>
      <w:r w:rsidR="00EF3E76">
        <w:rPr>
          <w:iCs/>
          <w:spacing w:val="-3"/>
        </w:rPr>
        <w:t>D</w:t>
      </w:r>
      <w:r w:rsidR="00B35D3F">
        <w:rPr>
          <w:iCs/>
          <w:spacing w:val="-3"/>
        </w:rPr>
        <w:t xml:space="preserve">eveloped </w:t>
      </w:r>
      <w:r w:rsidR="00EF3E76">
        <w:rPr>
          <w:iCs/>
          <w:spacing w:val="-3"/>
        </w:rPr>
        <w:t>C</w:t>
      </w:r>
      <w:r w:rsidR="00B35D3F">
        <w:rPr>
          <w:iCs/>
          <w:spacing w:val="-3"/>
        </w:rPr>
        <w:t>ountries</w:t>
      </w:r>
    </w:p>
    <w:p w14:paraId="50AD4B6A" w14:textId="02EC35A1" w:rsidR="00B35D3F" w:rsidRPr="00B35D3F" w:rsidRDefault="00B35D3F" w:rsidP="00B35D3F">
      <w:pPr>
        <w:pStyle w:val="NormalWeb"/>
        <w:rPr>
          <w:sz w:val="20"/>
          <w:szCs w:val="20"/>
          <w:lang w:val="en-GB"/>
        </w:rPr>
      </w:pPr>
      <w:r w:rsidRPr="00290AAA">
        <w:t>*</w:t>
      </w:r>
      <w:r>
        <w:t>ECOSOC</w:t>
      </w:r>
      <w:r w:rsidRPr="00290AAA">
        <w:t xml:space="preserve"> Committee Background Guide</w:t>
      </w:r>
    </w:p>
    <w:p w14:paraId="7E198DB6" w14:textId="7932D2A0" w:rsidR="00A44147" w:rsidRDefault="00F1763E" w:rsidP="00A44147">
      <w:pPr>
        <w:pBdr>
          <w:bottom w:val="single" w:sz="6" w:space="31" w:color="auto"/>
        </w:pBdr>
      </w:pPr>
      <w:hyperlink r:id="rId53" w:history="1">
        <w:r w:rsidR="00B35D3F" w:rsidRPr="00160E21">
          <w:rPr>
            <w:rStyle w:val="Hyperlink"/>
          </w:rPr>
          <w:t>https://www.nmun.org/assets/documents/conferences/ny/ny22-bgg-ecosoc.pdf</w:t>
        </w:r>
      </w:hyperlink>
      <w:r w:rsidR="00B35D3F">
        <w:t xml:space="preserve"> </w:t>
      </w:r>
    </w:p>
    <w:p w14:paraId="050DC120" w14:textId="77777777" w:rsidR="00A44147" w:rsidRDefault="00A44147" w:rsidP="00A44147">
      <w:pPr>
        <w:pBdr>
          <w:bottom w:val="single" w:sz="6" w:space="31" w:color="auto"/>
        </w:pBdr>
      </w:pPr>
    </w:p>
    <w:p w14:paraId="07F2180D" w14:textId="00F9EB29" w:rsidR="00A44147" w:rsidRPr="00A44147" w:rsidRDefault="0070052A" w:rsidP="00A44147">
      <w:pPr>
        <w:pBdr>
          <w:bottom w:val="single" w:sz="6" w:space="31" w:color="auto"/>
        </w:pBdr>
      </w:pPr>
      <w:r w:rsidRPr="00290AAA">
        <w:rPr>
          <w:b/>
          <w:bCs/>
          <w:spacing w:val="-3"/>
        </w:rPr>
        <w:t>Simulation:</w:t>
      </w:r>
      <w:r>
        <w:rPr>
          <w:b/>
          <w:bCs/>
          <w:spacing w:val="-3"/>
        </w:rPr>
        <w:t xml:space="preserve"> </w:t>
      </w:r>
      <w:r w:rsidR="002B0FE1">
        <w:rPr>
          <w:b/>
          <w:bCs/>
          <w:spacing w:val="-3"/>
        </w:rPr>
        <w:t>International Organization for Migration</w:t>
      </w:r>
      <w:r>
        <w:rPr>
          <w:b/>
          <w:bCs/>
          <w:spacing w:val="-3"/>
        </w:rPr>
        <w:t xml:space="preserve"> (</w:t>
      </w:r>
      <w:r w:rsidR="002B0FE1">
        <w:rPr>
          <w:b/>
          <w:bCs/>
          <w:spacing w:val="-3"/>
        </w:rPr>
        <w:t>IOM</w:t>
      </w:r>
      <w:r>
        <w:rPr>
          <w:b/>
          <w:bCs/>
          <w:spacing w:val="-3"/>
        </w:rPr>
        <w:t xml:space="preserve">):  </w:t>
      </w:r>
      <w:r w:rsidR="000D42E4">
        <w:rPr>
          <w:color w:val="1A1A1A"/>
          <w:szCs w:val="22"/>
          <w:lang w:val="en-GB"/>
        </w:rPr>
        <w:t xml:space="preserve">Migration and </w:t>
      </w:r>
      <w:r w:rsidR="00EF3E76">
        <w:rPr>
          <w:color w:val="1A1A1A"/>
          <w:szCs w:val="22"/>
          <w:lang w:val="en-GB"/>
        </w:rPr>
        <w:t>R</w:t>
      </w:r>
      <w:r w:rsidR="000D42E4">
        <w:rPr>
          <w:color w:val="1A1A1A"/>
          <w:szCs w:val="22"/>
          <w:lang w:val="en-GB"/>
        </w:rPr>
        <w:t xml:space="preserve">acial </w:t>
      </w:r>
      <w:r w:rsidR="00EF3E76">
        <w:rPr>
          <w:color w:val="1A1A1A"/>
          <w:szCs w:val="22"/>
          <w:lang w:val="en-GB"/>
        </w:rPr>
        <w:t>D</w:t>
      </w:r>
      <w:r w:rsidR="000D42E4">
        <w:rPr>
          <w:color w:val="1A1A1A"/>
          <w:szCs w:val="22"/>
          <w:lang w:val="en-GB"/>
        </w:rPr>
        <w:t>iscrimination</w:t>
      </w:r>
    </w:p>
    <w:p w14:paraId="053FE6FF" w14:textId="337A78D1" w:rsidR="0070052A" w:rsidRDefault="0070052A" w:rsidP="0070052A">
      <w:pPr>
        <w:pBdr>
          <w:bottom w:val="single" w:sz="6" w:space="31" w:color="auto"/>
        </w:pBdr>
      </w:pPr>
      <w:r>
        <w:t>*</w:t>
      </w:r>
      <w:r w:rsidR="00B35D3F">
        <w:t xml:space="preserve">IOM </w:t>
      </w:r>
      <w:r w:rsidRPr="00290AAA">
        <w:t>Committee Backgrou</w:t>
      </w:r>
      <w:r>
        <w:t xml:space="preserve">nd Guide: </w:t>
      </w:r>
    </w:p>
    <w:p w14:paraId="482BAF12" w14:textId="7D7F402C" w:rsidR="00A068D7" w:rsidRDefault="00F1763E" w:rsidP="0070052A">
      <w:pPr>
        <w:pBdr>
          <w:bottom w:val="single" w:sz="6" w:space="31" w:color="auto"/>
        </w:pBdr>
      </w:pPr>
      <w:hyperlink r:id="rId54" w:history="1">
        <w:r w:rsidR="00EF3E76" w:rsidRPr="00160E21">
          <w:rPr>
            <w:rStyle w:val="Hyperlink"/>
          </w:rPr>
          <w:t>https://www.nmun.org/assets/documents/conferences/ny/ny22-bgg-iom.pdf</w:t>
        </w:r>
      </w:hyperlink>
      <w:r w:rsidR="00EF3E76">
        <w:t xml:space="preserve"> </w:t>
      </w:r>
    </w:p>
    <w:p w14:paraId="488F6004" w14:textId="4EF88BF5" w:rsidR="00A068D7" w:rsidRPr="00872C60" w:rsidRDefault="00A068D7" w:rsidP="00A068D7">
      <w:pPr>
        <w:pBdr>
          <w:bottom w:val="single" w:sz="6" w:space="1" w:color="auto"/>
        </w:pBdr>
        <w:rPr>
          <w:b/>
        </w:rPr>
      </w:pPr>
      <w:r>
        <w:rPr>
          <w:b/>
          <w:bCs/>
        </w:rPr>
        <w:t>1</w:t>
      </w:r>
      <w:r w:rsidR="00FC6FDA">
        <w:rPr>
          <w:b/>
          <w:bCs/>
        </w:rPr>
        <w:t>4</w:t>
      </w:r>
      <w:r>
        <w:rPr>
          <w:b/>
          <w:bCs/>
        </w:rPr>
        <w:t xml:space="preserve"> February: </w:t>
      </w:r>
      <w:r w:rsidRPr="00872C60">
        <w:rPr>
          <w:b/>
        </w:rPr>
        <w:t>Round 1 Position Paper Edits Returned to Students</w:t>
      </w:r>
    </w:p>
    <w:p w14:paraId="353CBE46" w14:textId="77777777" w:rsidR="00BF6AA4" w:rsidRDefault="00BF6AA4" w:rsidP="00A068D7">
      <w:pPr>
        <w:pBdr>
          <w:bottom w:val="single" w:sz="6" w:space="1" w:color="auto"/>
        </w:pBdr>
        <w:rPr>
          <w:b/>
          <w:bCs/>
        </w:rPr>
      </w:pPr>
    </w:p>
    <w:p w14:paraId="3F63564A" w14:textId="0FF3195F" w:rsidR="00A068D7" w:rsidRDefault="00A068D7" w:rsidP="00A068D7">
      <w:pPr>
        <w:pBdr>
          <w:bottom w:val="single" w:sz="6" w:space="1" w:color="auto"/>
        </w:pBdr>
        <w:rPr>
          <w:b/>
          <w:bCs/>
        </w:rPr>
      </w:pPr>
      <w:r>
        <w:rPr>
          <w:b/>
          <w:bCs/>
        </w:rPr>
        <w:t>1</w:t>
      </w:r>
      <w:r w:rsidR="00FC6FDA">
        <w:rPr>
          <w:b/>
          <w:bCs/>
        </w:rPr>
        <w:t>5</w:t>
      </w:r>
      <w:r>
        <w:rPr>
          <w:b/>
          <w:bCs/>
        </w:rPr>
        <w:t xml:space="preserve"> February: No Class – Study Break</w:t>
      </w:r>
    </w:p>
    <w:p w14:paraId="60F230BE" w14:textId="77777777" w:rsidR="00A068D7" w:rsidRDefault="00A068D7" w:rsidP="00A068D7">
      <w:pPr>
        <w:pBdr>
          <w:bottom w:val="single" w:sz="6" w:space="1" w:color="auto"/>
        </w:pBdr>
        <w:rPr>
          <w:b/>
          <w:bCs/>
        </w:rPr>
      </w:pPr>
    </w:p>
    <w:p w14:paraId="4644DD63" w14:textId="1B757C51" w:rsidR="00A068D7" w:rsidRDefault="00A068D7" w:rsidP="00A068D7">
      <w:pPr>
        <w:pBdr>
          <w:bottom w:val="single" w:sz="6" w:space="1" w:color="auto"/>
        </w:pBdr>
      </w:pPr>
      <w:r>
        <w:rPr>
          <w:b/>
          <w:bCs/>
        </w:rPr>
        <w:t>2</w:t>
      </w:r>
      <w:r w:rsidR="00FC6FDA">
        <w:rPr>
          <w:b/>
          <w:bCs/>
        </w:rPr>
        <w:t>1</w:t>
      </w:r>
      <w:r>
        <w:rPr>
          <w:b/>
          <w:bCs/>
        </w:rPr>
        <w:t xml:space="preserve"> February: </w:t>
      </w:r>
      <w:r w:rsidRPr="00872C60">
        <w:rPr>
          <w:b/>
        </w:rPr>
        <w:t xml:space="preserve">Revised Position Paper to be Submitted to </w:t>
      </w:r>
      <w:hyperlink r:id="rId55" w:history="1">
        <w:r w:rsidRPr="00872C60">
          <w:rPr>
            <w:rStyle w:val="Hyperlink"/>
            <w:b/>
          </w:rPr>
          <w:t>gweav050@uottawa.ca</w:t>
        </w:r>
      </w:hyperlink>
      <w:r w:rsidRPr="00872C60">
        <w:rPr>
          <w:b/>
        </w:rPr>
        <w:t xml:space="preserve"> by 11:59 pm</w:t>
      </w:r>
    </w:p>
    <w:p w14:paraId="465B5CEC" w14:textId="77777777" w:rsidR="0070052A" w:rsidRPr="000F1784" w:rsidRDefault="0070052A" w:rsidP="00A068D7">
      <w:pPr>
        <w:pBdr>
          <w:bottom w:val="single" w:sz="6" w:space="1" w:color="auto"/>
        </w:pBdr>
      </w:pPr>
    </w:p>
    <w:p w14:paraId="756F99B1" w14:textId="72AC8A9F" w:rsidR="00A068D7" w:rsidRDefault="00A068D7" w:rsidP="00A068D7">
      <w:pPr>
        <w:rPr>
          <w:b/>
          <w:bCs/>
        </w:rPr>
      </w:pPr>
      <w:r>
        <w:rPr>
          <w:b/>
          <w:bCs/>
        </w:rPr>
        <w:t>2</w:t>
      </w:r>
      <w:r w:rsidR="00FC6FDA">
        <w:rPr>
          <w:b/>
          <w:bCs/>
        </w:rPr>
        <w:t>2</w:t>
      </w:r>
      <w:r w:rsidRPr="00290AAA">
        <w:rPr>
          <w:b/>
          <w:bCs/>
        </w:rPr>
        <w:t xml:space="preserve"> February: Mock Model UN </w:t>
      </w:r>
    </w:p>
    <w:p w14:paraId="2FB7044D" w14:textId="1A3CBCB0" w:rsidR="00A44147" w:rsidRPr="00211C10" w:rsidRDefault="00A068D7" w:rsidP="00A44147">
      <w:pPr>
        <w:spacing w:before="0" w:after="150"/>
        <w:rPr>
          <w:color w:val="1A1A1A"/>
          <w:szCs w:val="22"/>
          <w:lang w:val="en-GB"/>
        </w:rPr>
      </w:pPr>
      <w:r w:rsidRPr="00290AAA">
        <w:rPr>
          <w:b/>
          <w:bCs/>
        </w:rPr>
        <w:t>Simulation:</w:t>
      </w:r>
      <w:r>
        <w:rPr>
          <w:b/>
          <w:bCs/>
          <w:lang w:val="en-US"/>
        </w:rPr>
        <w:t xml:space="preserve"> </w:t>
      </w:r>
      <w:r w:rsidR="0076094E">
        <w:rPr>
          <w:b/>
          <w:bCs/>
          <w:lang w:val="en-US"/>
        </w:rPr>
        <w:t>United Nations Children’s Fund</w:t>
      </w:r>
      <w:r>
        <w:rPr>
          <w:b/>
          <w:bCs/>
          <w:lang w:val="en-US"/>
        </w:rPr>
        <w:t xml:space="preserve"> (</w:t>
      </w:r>
      <w:r w:rsidR="0076094E">
        <w:rPr>
          <w:b/>
          <w:bCs/>
          <w:lang w:val="en-US"/>
        </w:rPr>
        <w:t>UNICEF</w:t>
      </w:r>
      <w:r>
        <w:rPr>
          <w:b/>
          <w:bCs/>
          <w:lang w:val="en-US"/>
        </w:rPr>
        <w:t xml:space="preserve">): </w:t>
      </w:r>
      <w:r w:rsidR="00661C4D">
        <w:rPr>
          <w:lang w:val="en-US"/>
        </w:rPr>
        <w:t>Providing Violence Response and Access to Justice for Children and Youth</w:t>
      </w:r>
    </w:p>
    <w:p w14:paraId="5AE0A61C" w14:textId="77777777" w:rsidR="00661C4D" w:rsidRDefault="00A44147" w:rsidP="00A44147">
      <w:r>
        <w:t>*</w:t>
      </w:r>
      <w:r w:rsidR="00661C4D">
        <w:t>UNICEF</w:t>
      </w:r>
      <w:r>
        <w:t xml:space="preserve"> Committee Background Guide: </w:t>
      </w:r>
    </w:p>
    <w:p w14:paraId="65BA8907" w14:textId="3549FDF2" w:rsidR="00A44147" w:rsidRDefault="00F1763E" w:rsidP="00A44147">
      <w:hyperlink r:id="rId56" w:history="1">
        <w:r w:rsidR="00661C4D" w:rsidRPr="00160E21">
          <w:rPr>
            <w:rStyle w:val="Hyperlink"/>
          </w:rPr>
          <w:t>https://www.nmun.org/assets/documents/conferences/ny/ny22-bgg-unicef.pdf</w:t>
        </w:r>
      </w:hyperlink>
      <w:r w:rsidR="00661C4D">
        <w:t xml:space="preserve">  </w:t>
      </w:r>
      <w:r w:rsidR="00A44147">
        <w:t xml:space="preserve">  </w:t>
      </w:r>
    </w:p>
    <w:p w14:paraId="79AFBB8A" w14:textId="77777777" w:rsidR="00A44147" w:rsidRDefault="00A44147" w:rsidP="00A068D7">
      <w:pPr>
        <w:rPr>
          <w:b/>
          <w:bCs/>
        </w:rPr>
      </w:pPr>
    </w:p>
    <w:p w14:paraId="69C2859B" w14:textId="446BA863" w:rsidR="00A068D7" w:rsidRPr="00A44147" w:rsidRDefault="00A068D7" w:rsidP="00A44147">
      <w:pPr>
        <w:spacing w:before="0" w:after="150"/>
        <w:rPr>
          <w:rFonts w:ascii="Helvetica" w:hAnsi="Helvetica"/>
          <w:color w:val="1A1A1A"/>
          <w:sz w:val="20"/>
          <w:szCs w:val="20"/>
          <w:lang w:val="en-GB"/>
        </w:rPr>
      </w:pPr>
      <w:r w:rsidRPr="00705C71">
        <w:rPr>
          <w:b/>
          <w:bCs/>
        </w:rPr>
        <w:t xml:space="preserve">Simulation: </w:t>
      </w:r>
      <w:r w:rsidR="0076094E">
        <w:rPr>
          <w:b/>
          <w:bCs/>
        </w:rPr>
        <w:t>United Nations Environment Assembly</w:t>
      </w:r>
      <w:r w:rsidRPr="00705C71">
        <w:rPr>
          <w:b/>
          <w:bCs/>
        </w:rPr>
        <w:t xml:space="preserve"> (</w:t>
      </w:r>
      <w:r w:rsidR="0076094E">
        <w:rPr>
          <w:b/>
          <w:bCs/>
        </w:rPr>
        <w:t>UNEA</w:t>
      </w:r>
      <w:r w:rsidRPr="00705C71">
        <w:rPr>
          <w:b/>
          <w:bCs/>
        </w:rPr>
        <w:t>):</w:t>
      </w:r>
      <w:r>
        <w:rPr>
          <w:bCs/>
        </w:rPr>
        <w:t xml:space="preserve"> </w:t>
      </w:r>
      <w:r w:rsidR="00A44147">
        <w:rPr>
          <w:bCs/>
        </w:rPr>
        <w:t xml:space="preserve"> </w:t>
      </w:r>
      <w:r w:rsidR="00533C7E">
        <w:rPr>
          <w:bCs/>
        </w:rPr>
        <w:t>Drastically Reducing Maritime Pollution, including Plastic</w:t>
      </w:r>
    </w:p>
    <w:p w14:paraId="56DBED53" w14:textId="77777777" w:rsidR="00533C7E" w:rsidRDefault="00A068D7" w:rsidP="00A068D7">
      <w:pPr>
        <w:pBdr>
          <w:bottom w:val="single" w:sz="6" w:space="1" w:color="auto"/>
        </w:pBdr>
      </w:pPr>
      <w:r>
        <w:rPr>
          <w:b/>
          <w:bCs/>
        </w:rPr>
        <w:t>*</w:t>
      </w:r>
      <w:r w:rsidR="00533C7E" w:rsidRPr="00533C7E">
        <w:t>UNEA</w:t>
      </w:r>
      <w:r w:rsidR="00533C7E">
        <w:rPr>
          <w:b/>
          <w:bCs/>
        </w:rPr>
        <w:t xml:space="preserve"> </w:t>
      </w:r>
      <w:r>
        <w:t>Committee Background Guide:</w:t>
      </w:r>
    </w:p>
    <w:p w14:paraId="7CF4A09A" w14:textId="463625E9" w:rsidR="00A068D7" w:rsidRDefault="00F1763E" w:rsidP="00A068D7">
      <w:pPr>
        <w:pBdr>
          <w:bottom w:val="single" w:sz="6" w:space="1" w:color="auto"/>
        </w:pBdr>
      </w:pPr>
      <w:hyperlink r:id="rId57" w:history="1">
        <w:r w:rsidR="00533C7E" w:rsidRPr="00160E21">
          <w:rPr>
            <w:rStyle w:val="Hyperlink"/>
          </w:rPr>
          <w:t>https://www.nmun.org/assets/documents/conferences/ny/ny22-bgg-unea.pdf</w:t>
        </w:r>
      </w:hyperlink>
      <w:r w:rsidR="00533C7E">
        <w:t xml:space="preserve"> </w:t>
      </w:r>
      <w:r w:rsidR="00A068D7">
        <w:t xml:space="preserve">  </w:t>
      </w:r>
    </w:p>
    <w:p w14:paraId="68C1C2B0" w14:textId="77777777" w:rsidR="00A068D7" w:rsidRDefault="00A068D7" w:rsidP="00A068D7">
      <w:pPr>
        <w:pBdr>
          <w:bottom w:val="single" w:sz="6" w:space="1" w:color="auto"/>
        </w:pBdr>
        <w:rPr>
          <w:b/>
          <w:bCs/>
        </w:rPr>
      </w:pPr>
    </w:p>
    <w:p w14:paraId="6C56DAA9" w14:textId="4F5EA090" w:rsidR="00A068D7" w:rsidRDefault="00FC6FDA" w:rsidP="00A068D7">
      <w:pPr>
        <w:rPr>
          <w:b/>
          <w:bCs/>
        </w:rPr>
      </w:pPr>
      <w:r>
        <w:rPr>
          <w:b/>
          <w:bCs/>
        </w:rPr>
        <w:t>1</w:t>
      </w:r>
      <w:r w:rsidR="00A068D7">
        <w:rPr>
          <w:b/>
          <w:bCs/>
        </w:rPr>
        <w:t xml:space="preserve"> March</w:t>
      </w:r>
      <w:r w:rsidR="00A068D7" w:rsidRPr="00290AAA">
        <w:rPr>
          <w:b/>
          <w:bCs/>
        </w:rPr>
        <w:t>: Mock Model UN</w:t>
      </w:r>
    </w:p>
    <w:p w14:paraId="7DDB4C72" w14:textId="61B23F3E" w:rsidR="00A068D7" w:rsidRPr="00A44147" w:rsidRDefault="00A068D7" w:rsidP="00A068D7">
      <w:pPr>
        <w:rPr>
          <w:b/>
        </w:rPr>
      </w:pPr>
      <w:r w:rsidRPr="00A44147">
        <w:rPr>
          <w:b/>
        </w:rPr>
        <w:t>Midterm Take-home questions distributed</w:t>
      </w:r>
    </w:p>
    <w:p w14:paraId="1BE46776" w14:textId="05C30EF9" w:rsidR="00A44147" w:rsidRPr="00FE3A92" w:rsidRDefault="00A068D7" w:rsidP="00A44147">
      <w:pPr>
        <w:spacing w:before="0" w:after="150"/>
        <w:rPr>
          <w:color w:val="1A1A1A"/>
          <w:szCs w:val="22"/>
          <w:lang w:val="en-GB"/>
        </w:rPr>
      </w:pPr>
      <w:r w:rsidRPr="00290AAA">
        <w:rPr>
          <w:b/>
          <w:bCs/>
        </w:rPr>
        <w:t>Simulation:</w:t>
      </w:r>
      <w:r>
        <w:rPr>
          <w:b/>
          <w:bCs/>
          <w:lang w:val="en-US"/>
        </w:rPr>
        <w:t xml:space="preserve"> </w:t>
      </w:r>
      <w:r w:rsidR="003827B3">
        <w:rPr>
          <w:b/>
          <w:bCs/>
          <w:lang w:val="en-US"/>
        </w:rPr>
        <w:t>United Nations Relief and Works Agency</w:t>
      </w:r>
      <w:r>
        <w:rPr>
          <w:b/>
          <w:bCs/>
          <w:lang w:val="en-US"/>
        </w:rPr>
        <w:t xml:space="preserve"> (</w:t>
      </w:r>
      <w:r w:rsidR="003827B3">
        <w:rPr>
          <w:b/>
          <w:bCs/>
          <w:lang w:val="en-US"/>
        </w:rPr>
        <w:t>UNRWA</w:t>
      </w:r>
      <w:r>
        <w:rPr>
          <w:b/>
          <w:bCs/>
          <w:lang w:val="en-US"/>
        </w:rPr>
        <w:t>):</w:t>
      </w:r>
      <w:r w:rsidR="00A44147">
        <w:rPr>
          <w:b/>
          <w:bCs/>
          <w:lang w:val="en-US"/>
        </w:rPr>
        <w:t xml:space="preserve"> </w:t>
      </w:r>
      <w:r w:rsidR="00FE3A92">
        <w:rPr>
          <w:lang w:val="en-US"/>
        </w:rPr>
        <w:t>Situation of and Assistance to Palestinian Women</w:t>
      </w:r>
    </w:p>
    <w:p w14:paraId="5B176C36" w14:textId="319AAFFA" w:rsidR="00A44147" w:rsidRDefault="00041978" w:rsidP="00A44147">
      <w:pPr>
        <w:pBdr>
          <w:bottom w:val="single" w:sz="6" w:space="1" w:color="auto"/>
        </w:pBdr>
      </w:pPr>
      <w:r>
        <w:rPr>
          <w:b/>
          <w:bCs/>
        </w:rPr>
        <w:t>*</w:t>
      </w:r>
      <w:r w:rsidR="000A35A8">
        <w:rPr>
          <w:bCs/>
          <w:lang w:val="en-US"/>
        </w:rPr>
        <w:t>UNRWA</w:t>
      </w:r>
      <w:r w:rsidR="00A44147" w:rsidRPr="00A44147">
        <w:rPr>
          <w:bCs/>
          <w:lang w:val="en-US"/>
        </w:rPr>
        <w:t xml:space="preserve"> </w:t>
      </w:r>
      <w:r w:rsidR="00A44147" w:rsidRPr="00290AAA">
        <w:t>Committee Background Guide</w:t>
      </w:r>
      <w:r w:rsidR="00A44147">
        <w:t>:</w:t>
      </w:r>
    </w:p>
    <w:p w14:paraId="6A460686" w14:textId="542C7D1D" w:rsidR="00097AFC" w:rsidRDefault="00F1763E" w:rsidP="00A068D7">
      <w:pPr>
        <w:pBdr>
          <w:bottom w:val="single" w:sz="6" w:space="1" w:color="auto"/>
        </w:pBdr>
      </w:pPr>
      <w:hyperlink r:id="rId58" w:history="1">
        <w:r w:rsidR="00041978" w:rsidRPr="00160E21">
          <w:rPr>
            <w:rStyle w:val="Hyperlink"/>
          </w:rPr>
          <w:t>https://www.nmun.org/assets/documents/conferences/ny/ny22-bgg-unrwa.pdf</w:t>
        </w:r>
      </w:hyperlink>
      <w:r w:rsidR="00041978">
        <w:t xml:space="preserve">  </w:t>
      </w:r>
      <w:r w:rsidR="00A44147">
        <w:t xml:space="preserve">  </w:t>
      </w:r>
    </w:p>
    <w:p w14:paraId="7B7FB62F" w14:textId="77777777" w:rsidR="00097AFC" w:rsidRDefault="00097AFC" w:rsidP="00A068D7">
      <w:pPr>
        <w:pBdr>
          <w:bottom w:val="single" w:sz="6" w:space="1" w:color="auto"/>
        </w:pBdr>
        <w:rPr>
          <w:b/>
          <w:bCs/>
        </w:rPr>
      </w:pPr>
    </w:p>
    <w:p w14:paraId="05BBDBD0" w14:textId="663646E2" w:rsidR="00A44147" w:rsidRPr="00097AFC" w:rsidRDefault="00A068D7" w:rsidP="00A068D7">
      <w:pPr>
        <w:pBdr>
          <w:bottom w:val="single" w:sz="6" w:space="1" w:color="auto"/>
        </w:pBdr>
      </w:pPr>
      <w:r w:rsidRPr="00290AAA">
        <w:rPr>
          <w:b/>
          <w:bCs/>
        </w:rPr>
        <w:t>Simulation:</w:t>
      </w:r>
      <w:r>
        <w:rPr>
          <w:b/>
          <w:bCs/>
          <w:lang w:val="en-US"/>
        </w:rPr>
        <w:t xml:space="preserve"> </w:t>
      </w:r>
      <w:r w:rsidR="003827B3">
        <w:rPr>
          <w:b/>
          <w:bCs/>
        </w:rPr>
        <w:t>Commission on Narcotic Drugs</w:t>
      </w:r>
      <w:r>
        <w:rPr>
          <w:b/>
          <w:bCs/>
        </w:rPr>
        <w:t xml:space="preserve"> (</w:t>
      </w:r>
      <w:r w:rsidR="003827B3">
        <w:rPr>
          <w:b/>
          <w:bCs/>
        </w:rPr>
        <w:t>CND</w:t>
      </w:r>
      <w:r>
        <w:rPr>
          <w:b/>
          <w:bCs/>
        </w:rPr>
        <w:t>):</w:t>
      </w:r>
      <w:r w:rsidRPr="00705C71">
        <w:rPr>
          <w:lang w:val="en-GB"/>
        </w:rPr>
        <w:t xml:space="preserve"> </w:t>
      </w:r>
      <w:r w:rsidR="00A44147">
        <w:rPr>
          <w:lang w:val="en-GB"/>
        </w:rPr>
        <w:t xml:space="preserve"> </w:t>
      </w:r>
      <w:r w:rsidR="00D3116E">
        <w:rPr>
          <w:color w:val="1A1A1A"/>
          <w:szCs w:val="22"/>
          <w:lang w:val="en-GB"/>
        </w:rPr>
        <w:t>The Emerging Challenges of Synthetic Drug Trafficking</w:t>
      </w:r>
    </w:p>
    <w:p w14:paraId="211104B7" w14:textId="77777777" w:rsidR="00D3116E" w:rsidRDefault="00A44147" w:rsidP="00A44147">
      <w:pPr>
        <w:pBdr>
          <w:bottom w:val="single" w:sz="6" w:space="1" w:color="auto"/>
        </w:pBdr>
        <w:rPr>
          <w:bCs/>
        </w:rPr>
      </w:pPr>
      <w:r w:rsidRPr="00A44147">
        <w:rPr>
          <w:b/>
          <w:bCs/>
        </w:rPr>
        <w:t>*</w:t>
      </w:r>
      <w:r w:rsidR="00D3116E">
        <w:rPr>
          <w:bCs/>
        </w:rPr>
        <w:t>CND</w:t>
      </w:r>
      <w:r w:rsidR="00A068D7" w:rsidRPr="00A44147">
        <w:rPr>
          <w:bCs/>
        </w:rPr>
        <w:t xml:space="preserve"> </w:t>
      </w:r>
      <w:r w:rsidR="00A068D7" w:rsidRPr="00290AAA">
        <w:t>Committee Background Guide</w:t>
      </w:r>
      <w:r w:rsidR="00A068D7">
        <w:t>:</w:t>
      </w:r>
    </w:p>
    <w:p w14:paraId="4A7ABB7A" w14:textId="334DA64E" w:rsidR="00A068D7" w:rsidRPr="00D3116E" w:rsidRDefault="00F1763E" w:rsidP="00A068D7">
      <w:pPr>
        <w:pBdr>
          <w:bottom w:val="single" w:sz="6" w:space="1" w:color="auto"/>
        </w:pBdr>
        <w:rPr>
          <w:bCs/>
        </w:rPr>
      </w:pPr>
      <w:hyperlink r:id="rId59" w:history="1">
        <w:r w:rsidR="00D3116E" w:rsidRPr="00160E21">
          <w:rPr>
            <w:rStyle w:val="Hyperlink"/>
            <w:bCs/>
          </w:rPr>
          <w:t>https://www.nmun.org/assets/documents/conferences/ny/ny22-bgg-cnd.pdf</w:t>
        </w:r>
      </w:hyperlink>
      <w:r w:rsidR="00D3116E">
        <w:rPr>
          <w:bCs/>
        </w:rPr>
        <w:t xml:space="preserve"> </w:t>
      </w:r>
      <w:r w:rsidR="00A068D7" w:rsidRPr="00A44147">
        <w:rPr>
          <w:bCs/>
        </w:rPr>
        <w:t xml:space="preserve">  </w:t>
      </w:r>
    </w:p>
    <w:p w14:paraId="6177059E" w14:textId="77777777" w:rsidR="00A068D7" w:rsidRPr="00290AAA" w:rsidRDefault="00A068D7" w:rsidP="00A068D7">
      <w:pPr>
        <w:pBdr>
          <w:bottom w:val="single" w:sz="6" w:space="1" w:color="auto"/>
        </w:pBdr>
        <w:rPr>
          <w:b/>
          <w:bCs/>
        </w:rPr>
      </w:pPr>
    </w:p>
    <w:p w14:paraId="2E1F777C" w14:textId="41DE7D8B" w:rsidR="00A068D7" w:rsidRDefault="00C830A7" w:rsidP="00A068D7">
      <w:pPr>
        <w:rPr>
          <w:bCs/>
        </w:rPr>
      </w:pPr>
      <w:r>
        <w:rPr>
          <w:b/>
          <w:bCs/>
        </w:rPr>
        <w:t>8</w:t>
      </w:r>
      <w:r w:rsidR="00A068D7" w:rsidRPr="00290AAA">
        <w:rPr>
          <w:b/>
          <w:bCs/>
        </w:rPr>
        <w:t xml:space="preserve"> March: Mock Model UN</w:t>
      </w:r>
    </w:p>
    <w:p w14:paraId="2F4F4159" w14:textId="6329883D" w:rsidR="00A068D7" w:rsidRPr="00872C60" w:rsidRDefault="00A068D7" w:rsidP="00A068D7">
      <w:pPr>
        <w:rPr>
          <w:b/>
          <w:bCs/>
        </w:rPr>
      </w:pPr>
      <w:r w:rsidRPr="00872C60">
        <w:rPr>
          <w:b/>
          <w:bCs/>
        </w:rPr>
        <w:t xml:space="preserve">Planning for a representative from the Embassy of </w:t>
      </w:r>
      <w:r w:rsidR="00BE2FB6">
        <w:rPr>
          <w:b/>
          <w:bCs/>
        </w:rPr>
        <w:t>Australia</w:t>
      </w:r>
      <w:r w:rsidRPr="00872C60">
        <w:rPr>
          <w:b/>
          <w:bCs/>
        </w:rPr>
        <w:t xml:space="preserve"> to visit the class.</w:t>
      </w:r>
    </w:p>
    <w:p w14:paraId="0CA34D8D" w14:textId="77777777" w:rsidR="00A44147" w:rsidRDefault="00A44147" w:rsidP="00A068D7">
      <w:pPr>
        <w:rPr>
          <w:b/>
        </w:rPr>
      </w:pPr>
    </w:p>
    <w:p w14:paraId="31C75B18" w14:textId="7871B1A6" w:rsidR="00EA0594" w:rsidRPr="009C3CCA" w:rsidRDefault="00A068D7" w:rsidP="00EA0594">
      <w:pPr>
        <w:spacing w:before="0" w:after="150"/>
        <w:rPr>
          <w:bCs/>
          <w:color w:val="1A1A1A"/>
          <w:szCs w:val="22"/>
          <w:lang w:val="en-GB"/>
        </w:rPr>
      </w:pPr>
      <w:r w:rsidRPr="00A9236F">
        <w:rPr>
          <w:b/>
        </w:rPr>
        <w:t>Simulation:</w:t>
      </w:r>
      <w:r>
        <w:rPr>
          <w:b/>
        </w:rPr>
        <w:t xml:space="preserve"> </w:t>
      </w:r>
      <w:r w:rsidR="009B0731">
        <w:rPr>
          <w:b/>
        </w:rPr>
        <w:t xml:space="preserve">Commission on the Status of Women </w:t>
      </w:r>
      <w:r w:rsidRPr="00874896">
        <w:rPr>
          <w:b/>
        </w:rPr>
        <w:t>(</w:t>
      </w:r>
      <w:r w:rsidR="009B0731">
        <w:rPr>
          <w:b/>
        </w:rPr>
        <w:t>CSW</w:t>
      </w:r>
      <w:r w:rsidRPr="00874896">
        <w:rPr>
          <w:b/>
        </w:rPr>
        <w:t>)</w:t>
      </w:r>
      <w:r>
        <w:rPr>
          <w:b/>
        </w:rPr>
        <w:t xml:space="preserve">: </w:t>
      </w:r>
      <w:r w:rsidR="00EA0594">
        <w:rPr>
          <w:b/>
        </w:rPr>
        <w:t xml:space="preserve"> </w:t>
      </w:r>
      <w:r w:rsidR="009C3CCA">
        <w:rPr>
          <w:bCs/>
        </w:rPr>
        <w:t>Achieving Gender Equality in the Context of Climate Change</w:t>
      </w:r>
    </w:p>
    <w:p w14:paraId="0DB18F01" w14:textId="5EDC668D" w:rsidR="00EA0594" w:rsidRDefault="00EA0594" w:rsidP="00EA0594">
      <w:pPr>
        <w:pBdr>
          <w:bottom w:val="single" w:sz="6" w:space="1" w:color="auto"/>
        </w:pBdr>
      </w:pPr>
      <w:r>
        <w:t>*</w:t>
      </w:r>
      <w:r w:rsidR="009C3CCA">
        <w:t>CSW</w:t>
      </w:r>
      <w:r>
        <w:t xml:space="preserve"> Committee Background Guide:</w:t>
      </w:r>
    </w:p>
    <w:p w14:paraId="62B9275A" w14:textId="61B92D74" w:rsidR="00EA0594" w:rsidRDefault="00F1763E" w:rsidP="00EA0594">
      <w:pPr>
        <w:pBdr>
          <w:bottom w:val="single" w:sz="6" w:space="1" w:color="auto"/>
        </w:pBdr>
      </w:pPr>
      <w:hyperlink r:id="rId60" w:history="1">
        <w:r w:rsidR="009C3CCA" w:rsidRPr="00160E21">
          <w:rPr>
            <w:rStyle w:val="Hyperlink"/>
          </w:rPr>
          <w:t>https://www.nmun.org/assets/documents/conferences/ny/ny22-bgg-csw.pdf</w:t>
        </w:r>
      </w:hyperlink>
      <w:r w:rsidR="009C3CCA">
        <w:t xml:space="preserve"> </w:t>
      </w:r>
      <w:r w:rsidR="00EA0594">
        <w:t xml:space="preserve">  </w:t>
      </w:r>
    </w:p>
    <w:p w14:paraId="55D470D8" w14:textId="77777777" w:rsidR="00A068D7" w:rsidRDefault="00A068D7" w:rsidP="00A068D7">
      <w:pPr>
        <w:pBdr>
          <w:bottom w:val="single" w:sz="6" w:space="1" w:color="auto"/>
        </w:pBdr>
      </w:pPr>
    </w:p>
    <w:p w14:paraId="1D08F141" w14:textId="3076EEB2" w:rsidR="00097AFC" w:rsidRDefault="00A068D7" w:rsidP="00097AFC">
      <w:pPr>
        <w:rPr>
          <w:b/>
          <w:bCs/>
        </w:rPr>
      </w:pPr>
      <w:r>
        <w:rPr>
          <w:b/>
          <w:bCs/>
        </w:rPr>
        <w:t>1</w:t>
      </w:r>
      <w:r w:rsidR="00C830A7">
        <w:rPr>
          <w:b/>
          <w:bCs/>
        </w:rPr>
        <w:t>5</w:t>
      </w:r>
      <w:r w:rsidRPr="00290AAA">
        <w:rPr>
          <w:b/>
          <w:bCs/>
        </w:rPr>
        <w:t xml:space="preserve"> March: Mock Model UN</w:t>
      </w:r>
    </w:p>
    <w:p w14:paraId="229D4A7A" w14:textId="7B1C0CB2" w:rsidR="00A068D7" w:rsidRPr="00097AFC" w:rsidRDefault="00A068D7" w:rsidP="00097AFC">
      <w:pPr>
        <w:rPr>
          <w:b/>
          <w:bCs/>
        </w:rPr>
      </w:pPr>
      <w:r w:rsidRPr="00097AFC">
        <w:rPr>
          <w:b/>
          <w:bCs/>
        </w:rPr>
        <w:t xml:space="preserve">Mid-term Exam due at 2:30 p.m. to </w:t>
      </w:r>
      <w:hyperlink r:id="rId61" w:history="1">
        <w:r w:rsidRPr="00097AFC">
          <w:rPr>
            <w:rStyle w:val="Hyperlink"/>
            <w:b/>
            <w:bCs/>
          </w:rPr>
          <w:t xml:space="preserve">miguel.larrinaga@uottawa.ca </w:t>
        </w:r>
      </w:hyperlink>
    </w:p>
    <w:p w14:paraId="621E1F11" w14:textId="77777777" w:rsidR="001C6111" w:rsidRDefault="001C6111" w:rsidP="001C6111">
      <w:pPr>
        <w:pBdr>
          <w:bottom w:val="single" w:sz="6" w:space="1" w:color="auto"/>
        </w:pBdr>
        <w:rPr>
          <w:b/>
          <w:lang w:val="en-GB"/>
        </w:rPr>
      </w:pPr>
    </w:p>
    <w:p w14:paraId="72784900" w14:textId="3528324A" w:rsidR="001C6111" w:rsidRPr="00FF0DA8" w:rsidRDefault="001C6111" w:rsidP="001C6111">
      <w:pPr>
        <w:pBdr>
          <w:bottom w:val="single" w:sz="6" w:space="1" w:color="auto"/>
        </w:pBdr>
        <w:rPr>
          <w:bCs/>
        </w:rPr>
      </w:pPr>
      <w:r>
        <w:rPr>
          <w:b/>
          <w:lang w:val="en-GB"/>
        </w:rPr>
        <w:t xml:space="preserve">Simulation: International Atomic Energy Agency (IAEA):  </w:t>
      </w:r>
      <w:r>
        <w:rPr>
          <w:bCs/>
          <w:lang w:val="en-GB"/>
        </w:rPr>
        <w:t>The Future of Atoms: Artificial Intelligence for Nuclear Applications</w:t>
      </w:r>
    </w:p>
    <w:p w14:paraId="0B956908" w14:textId="77777777" w:rsidR="001C6111" w:rsidRDefault="001C6111" w:rsidP="001C6111">
      <w:pPr>
        <w:pBdr>
          <w:bottom w:val="single" w:sz="6" w:space="1" w:color="auto"/>
        </w:pBdr>
      </w:pPr>
      <w:r>
        <w:t>*IAEA Committee Background Guide:</w:t>
      </w:r>
    </w:p>
    <w:p w14:paraId="35BC9439" w14:textId="4AD88578" w:rsidR="00A068D7" w:rsidRDefault="001C6111" w:rsidP="001F706B">
      <w:pPr>
        <w:pBdr>
          <w:bottom w:val="single" w:sz="6" w:space="1" w:color="auto"/>
        </w:pBdr>
        <w:rPr>
          <w:b/>
        </w:rPr>
      </w:pPr>
      <w:hyperlink r:id="rId62" w:history="1">
        <w:r w:rsidRPr="00160E21">
          <w:rPr>
            <w:rStyle w:val="Hyperlink"/>
          </w:rPr>
          <w:t>https://www.nmun.org/assets/documents/conferences/ny/ny22-bgg-iaea.pdf</w:t>
        </w:r>
      </w:hyperlink>
      <w:r>
        <w:t xml:space="preserve">     </w:t>
      </w:r>
    </w:p>
    <w:p w14:paraId="62A47C0C" w14:textId="77777777" w:rsidR="001F706B" w:rsidRPr="003B4845" w:rsidRDefault="001F706B" w:rsidP="001F706B">
      <w:pPr>
        <w:pBdr>
          <w:bottom w:val="single" w:sz="6" w:space="1" w:color="auto"/>
        </w:pBdr>
        <w:rPr>
          <w:rStyle w:val="Hyperlink"/>
        </w:rPr>
      </w:pPr>
    </w:p>
    <w:p w14:paraId="1E8F2C12" w14:textId="7B55CFF8" w:rsidR="00A068D7" w:rsidRDefault="00A068D7" w:rsidP="00A068D7">
      <w:pPr>
        <w:rPr>
          <w:b/>
          <w:bCs/>
        </w:rPr>
      </w:pPr>
      <w:r>
        <w:rPr>
          <w:b/>
          <w:bCs/>
        </w:rPr>
        <w:t>2</w:t>
      </w:r>
      <w:r w:rsidR="00C830A7">
        <w:rPr>
          <w:b/>
          <w:bCs/>
        </w:rPr>
        <w:t>2</w:t>
      </w:r>
      <w:r w:rsidRPr="00290AAA">
        <w:rPr>
          <w:b/>
          <w:bCs/>
        </w:rPr>
        <w:t xml:space="preserve"> March</w:t>
      </w:r>
      <w:r w:rsidR="00580E27">
        <w:rPr>
          <w:b/>
          <w:bCs/>
        </w:rPr>
        <w:t>:</w:t>
      </w:r>
      <w:r w:rsidRPr="00290AAA">
        <w:rPr>
          <w:b/>
          <w:bCs/>
        </w:rPr>
        <w:t xml:space="preserve"> </w:t>
      </w:r>
      <w:r w:rsidR="001C6111">
        <w:rPr>
          <w:b/>
          <w:bCs/>
        </w:rPr>
        <w:t>Mock Model UN</w:t>
      </w:r>
    </w:p>
    <w:p w14:paraId="7569D625" w14:textId="77777777" w:rsidR="001C6111" w:rsidRPr="00EA0594" w:rsidRDefault="001C6111" w:rsidP="001C6111">
      <w:pPr>
        <w:spacing w:before="0" w:after="150"/>
        <w:rPr>
          <w:color w:val="1A1A1A"/>
          <w:szCs w:val="22"/>
          <w:lang w:val="en-GB"/>
        </w:rPr>
      </w:pPr>
      <w:r w:rsidRPr="00A9236F">
        <w:rPr>
          <w:b/>
        </w:rPr>
        <w:t>Simulation:</w:t>
      </w:r>
      <w:r>
        <w:rPr>
          <w:b/>
        </w:rPr>
        <w:t xml:space="preserve"> Food and Agriculture Organization (FAO</w:t>
      </w:r>
      <w:r w:rsidRPr="008477B5">
        <w:rPr>
          <w:b/>
        </w:rPr>
        <w:t>)</w:t>
      </w:r>
      <w:r>
        <w:rPr>
          <w:b/>
        </w:rPr>
        <w:t>:</w:t>
      </w:r>
      <w:r w:rsidRPr="00191C4A">
        <w:rPr>
          <w:lang w:val="en-GB"/>
        </w:rPr>
        <w:t xml:space="preserve"> </w:t>
      </w:r>
      <w:r>
        <w:rPr>
          <w:lang w:val="en-GB"/>
        </w:rPr>
        <w:t xml:space="preserve"> </w:t>
      </w:r>
      <w:r>
        <w:rPr>
          <w:color w:val="1A1A1A"/>
          <w:szCs w:val="22"/>
          <w:lang w:val="en-GB"/>
        </w:rPr>
        <w:t>Sustainable Aquaculture for Healthier Societies and Environments</w:t>
      </w:r>
    </w:p>
    <w:p w14:paraId="78494CCA" w14:textId="77777777" w:rsidR="001C6111" w:rsidRDefault="001C6111" w:rsidP="001C6111">
      <w:pPr>
        <w:pBdr>
          <w:bottom w:val="single" w:sz="12" w:space="1" w:color="auto"/>
        </w:pBdr>
      </w:pPr>
      <w:r>
        <w:t>*FAO Committee Background Guide:</w:t>
      </w:r>
    </w:p>
    <w:p w14:paraId="5CF9C790" w14:textId="48739731" w:rsidR="001C6111" w:rsidRDefault="001C6111" w:rsidP="001F706B">
      <w:pPr>
        <w:pBdr>
          <w:bottom w:val="single" w:sz="12" w:space="1" w:color="auto"/>
        </w:pBdr>
        <w:rPr>
          <w:rStyle w:val="Hyperlink"/>
        </w:rPr>
      </w:pPr>
      <w:r w:rsidRPr="00BA67DE">
        <w:rPr>
          <w:rStyle w:val="Hyperlink"/>
        </w:rPr>
        <w:t>https://www.nmun.org/assets/documents/conferences/ny/ny22-bgg-fao.pdf</w:t>
      </w:r>
      <w:r>
        <w:rPr>
          <w:rStyle w:val="Hyperlink"/>
        </w:rPr>
        <w:t xml:space="preserve"> </w:t>
      </w:r>
    </w:p>
    <w:p w14:paraId="4D0ECCB6" w14:textId="77777777" w:rsidR="001F706B" w:rsidRPr="001F706B" w:rsidRDefault="001F706B" w:rsidP="001F706B">
      <w:pPr>
        <w:pBdr>
          <w:bottom w:val="single" w:sz="12" w:space="1" w:color="auto"/>
        </w:pBdr>
        <w:rPr>
          <w:rStyle w:val="Hyperlink"/>
        </w:rPr>
      </w:pPr>
    </w:p>
    <w:p w14:paraId="460167B4" w14:textId="77777777" w:rsidR="00580E27" w:rsidRPr="001F706B" w:rsidRDefault="00580E27" w:rsidP="00A068D7"/>
    <w:p w14:paraId="62933D56" w14:textId="0002CE71" w:rsidR="00911926" w:rsidRDefault="004C59F7" w:rsidP="00A068D7">
      <w:pPr>
        <w:rPr>
          <w:b/>
        </w:rPr>
      </w:pPr>
      <w:r>
        <w:rPr>
          <w:b/>
        </w:rPr>
        <w:t>29</w:t>
      </w:r>
      <w:r w:rsidR="00911926">
        <w:rPr>
          <w:b/>
        </w:rPr>
        <w:t xml:space="preserve"> March</w:t>
      </w:r>
      <w:r w:rsidR="00580E27">
        <w:rPr>
          <w:b/>
        </w:rPr>
        <w:t>:</w:t>
      </w:r>
      <w:r w:rsidR="00911926">
        <w:rPr>
          <w:b/>
        </w:rPr>
        <w:t xml:space="preserve"> Overflow</w:t>
      </w:r>
    </w:p>
    <w:p w14:paraId="45A508C6" w14:textId="77777777" w:rsidR="00911926" w:rsidRDefault="00911926" w:rsidP="00A068D7">
      <w:pPr>
        <w:pBdr>
          <w:bottom w:val="single" w:sz="6" w:space="1" w:color="auto"/>
        </w:pBdr>
        <w:rPr>
          <w:b/>
        </w:rPr>
      </w:pPr>
    </w:p>
    <w:p w14:paraId="134A8B3B" w14:textId="77777777" w:rsidR="00580E27" w:rsidRDefault="00580E27" w:rsidP="00A068D7">
      <w:pPr>
        <w:rPr>
          <w:b/>
        </w:rPr>
      </w:pPr>
    </w:p>
    <w:p w14:paraId="760394F7" w14:textId="746995D5" w:rsidR="00A068D7" w:rsidRDefault="004C59F7" w:rsidP="00A068D7">
      <w:pPr>
        <w:rPr>
          <w:b/>
        </w:rPr>
      </w:pPr>
      <w:r>
        <w:rPr>
          <w:b/>
        </w:rPr>
        <w:t>3</w:t>
      </w:r>
      <w:r w:rsidR="00A068D7">
        <w:rPr>
          <w:b/>
        </w:rPr>
        <w:t xml:space="preserve"> April – </w:t>
      </w:r>
      <w:r>
        <w:rPr>
          <w:b/>
        </w:rPr>
        <w:t>7</w:t>
      </w:r>
      <w:r w:rsidR="00A068D7">
        <w:rPr>
          <w:b/>
        </w:rPr>
        <w:t xml:space="preserve"> April: NMUN-NYC (Virtual)</w:t>
      </w:r>
    </w:p>
    <w:p w14:paraId="0276CB63" w14:textId="77777777" w:rsidR="00A068D7" w:rsidRPr="00290AAA" w:rsidRDefault="00A068D7" w:rsidP="00A068D7">
      <w:pPr>
        <w:pBdr>
          <w:bottom w:val="single" w:sz="6" w:space="1" w:color="auto"/>
        </w:pBdr>
      </w:pPr>
    </w:p>
    <w:p w14:paraId="22653E8D" w14:textId="77777777" w:rsidR="00A068D7" w:rsidRDefault="00A068D7" w:rsidP="00A068D7">
      <w:pPr>
        <w:rPr>
          <w:b/>
        </w:rPr>
      </w:pPr>
    </w:p>
    <w:p w14:paraId="211D79CC" w14:textId="417BE723" w:rsidR="00A068D7" w:rsidRDefault="00A068D7" w:rsidP="00A068D7">
      <w:pPr>
        <w:rPr>
          <w:b/>
        </w:rPr>
      </w:pPr>
      <w:r>
        <w:rPr>
          <w:b/>
        </w:rPr>
        <w:t>1</w:t>
      </w:r>
      <w:r w:rsidR="00683DD2">
        <w:rPr>
          <w:b/>
        </w:rPr>
        <w:t>2</w:t>
      </w:r>
      <w:r>
        <w:rPr>
          <w:b/>
        </w:rPr>
        <w:t xml:space="preserve"> April: NMUN Debrief</w:t>
      </w:r>
    </w:p>
    <w:p w14:paraId="02D65809" w14:textId="77777777" w:rsidR="00A068D7" w:rsidRPr="00290AAA" w:rsidRDefault="00A068D7" w:rsidP="00A068D7">
      <w:pPr>
        <w:pBdr>
          <w:bottom w:val="single" w:sz="6" w:space="1" w:color="auto"/>
        </w:pBdr>
      </w:pPr>
    </w:p>
    <w:p w14:paraId="73FC0B56" w14:textId="77777777" w:rsidR="00A068D7" w:rsidRDefault="00A068D7" w:rsidP="00A068D7">
      <w:pPr>
        <w:rPr>
          <w:b/>
        </w:rPr>
      </w:pPr>
    </w:p>
    <w:p w14:paraId="274BD9AF" w14:textId="6C399A8D" w:rsidR="00A068D7" w:rsidRDefault="00683DD2" w:rsidP="00A068D7">
      <w:r>
        <w:rPr>
          <w:b/>
        </w:rPr>
        <w:t>19</w:t>
      </w:r>
      <w:r w:rsidR="00A068D7" w:rsidRPr="00CF68D1">
        <w:rPr>
          <w:b/>
        </w:rPr>
        <w:t xml:space="preserve"> April: Final Reports Due</w:t>
      </w:r>
    </w:p>
    <w:p w14:paraId="23EAC74C" w14:textId="77777777" w:rsidR="00A068D7" w:rsidRDefault="00A068D7" w:rsidP="00A068D7">
      <w:pPr>
        <w:pBdr>
          <w:bottom w:val="single" w:sz="6" w:space="1" w:color="auto"/>
        </w:pBdr>
      </w:pPr>
    </w:p>
    <w:p w14:paraId="5093E3D5" w14:textId="21735520" w:rsidR="00F3574D" w:rsidRDefault="00F3574D" w:rsidP="004F1DDD"/>
    <w:p w14:paraId="354D1184" w14:textId="77777777" w:rsidR="0007418F" w:rsidRDefault="0007418F" w:rsidP="004F1DDD"/>
    <w:p w14:paraId="10312551" w14:textId="77777777" w:rsidR="001F706B" w:rsidRDefault="001F706B" w:rsidP="004F1DDD"/>
    <w:p w14:paraId="4C90A651" w14:textId="7CA21C4A" w:rsidR="006849F2" w:rsidRPr="00487BA4" w:rsidRDefault="006849F2" w:rsidP="007A31C8">
      <w:pPr>
        <w:pStyle w:val="Heading3"/>
      </w:pPr>
      <w:bookmarkStart w:id="0" w:name="_Toc236632733"/>
      <w:bookmarkStart w:id="1" w:name="_Toc236632904"/>
      <w:bookmarkStart w:id="2" w:name="_Toc236632974"/>
      <w:r w:rsidRPr="00487BA4">
        <w:lastRenderedPageBreak/>
        <w:t>R</w:t>
      </w:r>
      <w:r w:rsidR="005A6F1D">
        <w:t>esources For You</w:t>
      </w:r>
    </w:p>
    <w:p w14:paraId="4566AFD3" w14:textId="20057287" w:rsidR="00B44C14" w:rsidRPr="00B44C14" w:rsidRDefault="00B44C14" w:rsidP="00B44C14">
      <w:pPr>
        <w:pStyle w:val="Heading4"/>
        <w:rPr>
          <w:rStyle w:val="Hyperlink"/>
        </w:rPr>
      </w:pPr>
      <w:r>
        <w:fldChar w:fldCharType="begin"/>
      </w:r>
      <w:r>
        <w:instrText xml:space="preserve"> HYPERLINK "https://www.uottawa.ca/sexual-violence-support-and-prevention/" </w:instrText>
      </w:r>
      <w:r>
        <w:fldChar w:fldCharType="separate"/>
      </w:r>
      <w:r w:rsidRPr="00B44C14">
        <w:rPr>
          <w:rStyle w:val="Hyperlink"/>
        </w:rPr>
        <w:t>Sexual Violence Prevention</w:t>
      </w:r>
    </w:p>
    <w:p w14:paraId="0182B47D" w14:textId="2BC5A887" w:rsidR="00B44C14" w:rsidRDefault="00B44C14" w:rsidP="00B44C14">
      <w:r>
        <w:rPr>
          <w:rFonts w:ascii="Times New Roman" w:eastAsiaTheme="majorEastAsia" w:hAnsi="Times New Roman" w:cstheme="majorBidi"/>
          <w:b/>
          <w:iCs/>
          <w:color w:val="000000" w:themeColor="text1"/>
          <w:sz w:val="32"/>
        </w:rPr>
        <w:fldChar w:fldCharType="end"/>
      </w:r>
      <w:r w:rsidRPr="00487BA4">
        <w:t xml:space="preserve">The University of Ottawa does not tolerate any form of sexual violence. Sexual violence refers to any act of a sexual nature committed without consent, such as rape, sexual harassment or online harassment. The University, as well as student and employee associations, offers a full range of resources and services allowing members of our community to receive information and confidential assistance and providing for a procedure to report an incident or make a complaint. For more information, visit </w:t>
      </w:r>
      <w:hyperlink r:id="rId63" w:history="1">
        <w:r w:rsidRPr="00487BA4">
          <w:rPr>
            <w:rStyle w:val="Hyperlink"/>
            <w:rFonts w:cs="Arial"/>
            <w:szCs w:val="22"/>
          </w:rPr>
          <w:t>Sexual violence: support and prevention</w:t>
        </w:r>
      </w:hyperlink>
      <w:r w:rsidRPr="00487BA4">
        <w:t>.</w:t>
      </w:r>
    </w:p>
    <w:p w14:paraId="6B605B4B" w14:textId="3B0E9F75" w:rsidR="006849F2" w:rsidRPr="00720232" w:rsidRDefault="00F1763E" w:rsidP="00720232">
      <w:pPr>
        <w:pStyle w:val="Heading4"/>
        <w:rPr>
          <w:rStyle w:val="Hyperlink"/>
        </w:rPr>
      </w:pPr>
      <w:hyperlink r:id="rId64" w:history="1">
        <w:r w:rsidR="006849F2" w:rsidRPr="00720232">
          <w:rPr>
            <w:rStyle w:val="Hyperlink"/>
          </w:rPr>
          <w:t xml:space="preserve">Faculty </w:t>
        </w:r>
        <w:r w:rsidR="00376450">
          <w:rPr>
            <w:rStyle w:val="Hyperlink"/>
          </w:rPr>
          <w:t xml:space="preserve">Student Experience </w:t>
        </w:r>
        <w:r w:rsidR="006849F2" w:rsidRPr="00720232">
          <w:rPr>
            <w:rStyle w:val="Hyperlink"/>
          </w:rPr>
          <w:t>Centre</w:t>
        </w:r>
      </w:hyperlink>
    </w:p>
    <w:p w14:paraId="6A9B4A20" w14:textId="679FFFF1" w:rsidR="006849F2" w:rsidRPr="00487BA4" w:rsidRDefault="006849F2" w:rsidP="004F1DDD">
      <w:r w:rsidRPr="00487BA4">
        <w:t xml:space="preserve">The goal of the </w:t>
      </w:r>
      <w:r w:rsidR="00376450">
        <w:t>Student Experience</w:t>
      </w:r>
      <w:r w:rsidRPr="00487BA4">
        <w:t xml:space="preserve"> Centre is to help students with their academic and social well-being during their time at the University of Ottawa.  Regardless of where a student stands academically, or how far along they are in completing their degree, the </w:t>
      </w:r>
      <w:r w:rsidR="00376450">
        <w:t>Student Experience</w:t>
      </w:r>
      <w:r w:rsidRPr="00487BA4">
        <w:t xml:space="preserve"> Centre is there to help students continue on their path to success.</w:t>
      </w:r>
    </w:p>
    <w:p w14:paraId="62778D75" w14:textId="268137BB" w:rsidR="006849F2" w:rsidRPr="00487BA4" w:rsidRDefault="006849F2" w:rsidP="004F1DDD">
      <w:r w:rsidRPr="00487BA4">
        <w:t xml:space="preserve">A student may choose to visit the </w:t>
      </w:r>
      <w:r w:rsidR="00376450">
        <w:t>Student Experience</w:t>
      </w:r>
      <w:r w:rsidRPr="00487BA4">
        <w:t xml:space="preserve"> Centre for very different reasons.  Younger students may wish to talk to their older peers to gain insight into programs and services offered by the University, while older student may simply want to brush up on study and time management skills or learn about programs and services for students nearing the end of their degree.</w:t>
      </w:r>
    </w:p>
    <w:p w14:paraId="1F7AA78F" w14:textId="562A578E" w:rsidR="006849F2" w:rsidRPr="00487BA4" w:rsidRDefault="006849F2" w:rsidP="004F1DDD">
      <w:r w:rsidRPr="00487BA4">
        <w:t xml:space="preserve">In all, the </w:t>
      </w:r>
      <w:r w:rsidR="00376450">
        <w:t>Student Experience</w:t>
      </w:r>
      <w:r w:rsidRPr="00487BA4">
        <w:t xml:space="preserve"> Centre offers a place for students to talk about concerns and problems that they might have in any facet of their lives.  While students are able to voice their concerns and problems without fear of judgment, mentors can garner further insight in issues unique to students and find a more practical solution to better improve the services that the Faculty of Social Sciences offers, as well as the services offered by the University of Ottawa.</w:t>
      </w:r>
    </w:p>
    <w:p w14:paraId="6745E925" w14:textId="38250FF4" w:rsidR="006849F2" w:rsidRPr="00720232" w:rsidRDefault="00F1763E" w:rsidP="00720232">
      <w:pPr>
        <w:pStyle w:val="Heading4"/>
        <w:rPr>
          <w:rStyle w:val="Hyperlink"/>
        </w:rPr>
      </w:pPr>
      <w:hyperlink r:id="rId65" w:history="1">
        <w:r w:rsidR="006849F2" w:rsidRPr="00720232">
          <w:rPr>
            <w:rStyle w:val="Hyperlink"/>
          </w:rPr>
          <w:t>Academic Writing Help Centre</w:t>
        </w:r>
      </w:hyperlink>
    </w:p>
    <w:p w14:paraId="000E1560" w14:textId="77777777" w:rsidR="006849F2" w:rsidRPr="00487BA4" w:rsidRDefault="006849F2" w:rsidP="004F1DDD">
      <w:r w:rsidRPr="00487BA4">
        <w:t>At the AWHC you will learn how to identify, correct and ultimately avoid errors in your writing and become an autonomous writer.  In working with our Writing Advisors, you will be able to acquire the abilities, strategies and writing tools that will enable you to:</w:t>
      </w:r>
    </w:p>
    <w:p w14:paraId="3756AAB0" w14:textId="77777777" w:rsidR="006849F2" w:rsidRPr="004F1DDD" w:rsidRDefault="006849F2" w:rsidP="004F1DDD">
      <w:pPr>
        <w:pStyle w:val="ListParagraph"/>
      </w:pPr>
      <w:r w:rsidRPr="004F1DDD">
        <w:rPr>
          <w:rStyle w:val="Strong"/>
          <w:b w:val="0"/>
          <w:bCs w:val="0"/>
        </w:rPr>
        <w:t>Master the written language of your choice</w:t>
      </w:r>
      <w:r w:rsidRPr="004F1DDD">
        <w:t xml:space="preserve"> </w:t>
      </w:r>
    </w:p>
    <w:p w14:paraId="12DEFF3A" w14:textId="77777777" w:rsidR="006849F2" w:rsidRPr="004F1DDD" w:rsidRDefault="006849F2" w:rsidP="004F1DDD">
      <w:pPr>
        <w:pStyle w:val="ListParagraph"/>
      </w:pPr>
      <w:r w:rsidRPr="004F1DDD">
        <w:rPr>
          <w:rStyle w:val="Strong"/>
          <w:b w:val="0"/>
          <w:bCs w:val="0"/>
        </w:rPr>
        <w:t xml:space="preserve">Expand your critical thinking abilities </w:t>
      </w:r>
    </w:p>
    <w:p w14:paraId="0FF21AA8" w14:textId="77777777" w:rsidR="006849F2" w:rsidRPr="004F1DDD" w:rsidRDefault="006849F2" w:rsidP="004F1DDD">
      <w:pPr>
        <w:pStyle w:val="ListParagraph"/>
      </w:pPr>
      <w:r w:rsidRPr="004F1DDD">
        <w:rPr>
          <w:rStyle w:val="Strong"/>
          <w:b w:val="0"/>
          <w:bCs w:val="0"/>
        </w:rPr>
        <w:t>Develop your argumentation skills</w:t>
      </w:r>
      <w:r w:rsidRPr="004F1DDD">
        <w:t xml:space="preserve"> </w:t>
      </w:r>
    </w:p>
    <w:p w14:paraId="40064FEA" w14:textId="00A3D12F" w:rsidR="006849F2" w:rsidRPr="004F1DDD" w:rsidRDefault="006849F2" w:rsidP="004F1DDD">
      <w:pPr>
        <w:pStyle w:val="ListParagraph"/>
      </w:pPr>
      <w:r w:rsidRPr="004F1DDD">
        <w:rPr>
          <w:rStyle w:val="Strong"/>
          <w:b w:val="0"/>
          <w:bCs w:val="0"/>
        </w:rPr>
        <w:t>Learn what the expectations are for academic writing</w:t>
      </w:r>
      <w:r w:rsidRPr="004F1DDD">
        <w:t xml:space="preserve"> </w:t>
      </w:r>
    </w:p>
    <w:p w14:paraId="4D34A50A" w14:textId="375A6085" w:rsidR="006849F2" w:rsidRPr="00720232" w:rsidRDefault="00F1763E" w:rsidP="00720232">
      <w:pPr>
        <w:pStyle w:val="Heading4"/>
        <w:rPr>
          <w:rStyle w:val="Hyperlink"/>
        </w:rPr>
      </w:pPr>
      <w:hyperlink r:id="rId66" w:history="1">
        <w:r w:rsidR="006849F2" w:rsidRPr="00720232">
          <w:rPr>
            <w:rStyle w:val="Hyperlink"/>
          </w:rPr>
          <w:t>Counselling Services</w:t>
        </w:r>
      </w:hyperlink>
    </w:p>
    <w:p w14:paraId="77AC5316" w14:textId="77777777" w:rsidR="006849F2" w:rsidRPr="00487BA4" w:rsidRDefault="006849F2" w:rsidP="004F1DDD">
      <w:r w:rsidRPr="00487BA4">
        <w:t>There are many reasons to take advantage of the Counselling Service. We offer:</w:t>
      </w:r>
    </w:p>
    <w:p w14:paraId="0508F549" w14:textId="77777777" w:rsidR="00DA5059" w:rsidRDefault="006849F2" w:rsidP="00AC271F">
      <w:pPr>
        <w:pStyle w:val="ListParagraph"/>
      </w:pPr>
      <w:r w:rsidRPr="00487BA4">
        <w:t>Personal counselling</w:t>
      </w:r>
    </w:p>
    <w:p w14:paraId="75FEEC60" w14:textId="3E094781" w:rsidR="006849F2" w:rsidRPr="00487BA4" w:rsidRDefault="006849F2" w:rsidP="00AC271F">
      <w:pPr>
        <w:pStyle w:val="ListParagraph"/>
      </w:pPr>
      <w:r w:rsidRPr="00487BA4">
        <w:t>Career counselling</w:t>
      </w:r>
    </w:p>
    <w:p w14:paraId="4FBF1F27" w14:textId="77777777" w:rsidR="006849F2" w:rsidRPr="00487BA4" w:rsidRDefault="006849F2" w:rsidP="004F1DDD">
      <w:pPr>
        <w:pStyle w:val="ListParagraph"/>
      </w:pPr>
      <w:r w:rsidRPr="00487BA4">
        <w:t>Study skills counselling</w:t>
      </w:r>
    </w:p>
    <w:p w14:paraId="0F082179" w14:textId="7F518601" w:rsidR="006849F2" w:rsidRPr="00720232" w:rsidRDefault="00F1763E" w:rsidP="00720232">
      <w:pPr>
        <w:pStyle w:val="Heading4"/>
        <w:rPr>
          <w:rStyle w:val="Hyperlink"/>
        </w:rPr>
      </w:pPr>
      <w:hyperlink r:id="rId67" w:history="1">
        <w:r w:rsidR="006849F2" w:rsidRPr="00720232">
          <w:rPr>
            <w:rStyle w:val="Hyperlink"/>
          </w:rPr>
          <w:t>Human Rights Office</w:t>
        </w:r>
      </w:hyperlink>
    </w:p>
    <w:p w14:paraId="45F8C758" w14:textId="34D987DC" w:rsidR="006849F2" w:rsidRPr="00720232" w:rsidRDefault="006849F2" w:rsidP="00720232">
      <w:pPr>
        <w:pStyle w:val="Heading5"/>
      </w:pPr>
      <w:r w:rsidRPr="00487BA4">
        <w:t>Mandate:</w:t>
      </w:r>
    </w:p>
    <w:p w14:paraId="74045122" w14:textId="77777777" w:rsidR="006849F2" w:rsidRPr="00487BA4" w:rsidRDefault="006849F2" w:rsidP="004F1DDD">
      <w:r w:rsidRPr="00487BA4">
        <w:t>To provide leadership in the creation, implementation and evaluation of policies, procedures and practices on diversity, inclusion, equity, accessibility and the prevention of harassment and discrimination.</w:t>
      </w:r>
    </w:p>
    <w:p w14:paraId="55CEB1D5" w14:textId="77777777" w:rsidR="006849F2" w:rsidRPr="00487BA4" w:rsidRDefault="006849F2" w:rsidP="00720232">
      <w:pPr>
        <w:pStyle w:val="Heading5"/>
      </w:pPr>
      <w:r w:rsidRPr="00487BA4">
        <w:lastRenderedPageBreak/>
        <w:t>Contact information:</w:t>
      </w:r>
    </w:p>
    <w:p w14:paraId="75892193" w14:textId="77777777" w:rsidR="006849F2" w:rsidRPr="00487BA4" w:rsidRDefault="006849F2" w:rsidP="00C25201">
      <w:pPr>
        <w:rPr>
          <w:b/>
        </w:rPr>
      </w:pPr>
      <w:r w:rsidRPr="00487BA4">
        <w:t xml:space="preserve"> 1 Stewart St. (Main Floor – Room 121) - Tel.: 613-562-5222 / Email: </w:t>
      </w:r>
      <w:hyperlink r:id="rId68" w:history="1">
        <w:r w:rsidRPr="00487BA4">
          <w:rPr>
            <w:rStyle w:val="Hyperlink"/>
            <w:szCs w:val="22"/>
          </w:rPr>
          <w:t>respect@uOttawa.ca</w:t>
        </w:r>
      </w:hyperlink>
      <w:r w:rsidRPr="00487BA4">
        <w:t xml:space="preserve"> </w:t>
      </w:r>
    </w:p>
    <w:p w14:paraId="4F11FE81" w14:textId="1FB22324" w:rsidR="006849F2" w:rsidRPr="00720232" w:rsidRDefault="00F1763E" w:rsidP="00720232">
      <w:pPr>
        <w:pStyle w:val="Heading4"/>
        <w:rPr>
          <w:rStyle w:val="Hyperlink"/>
        </w:rPr>
      </w:pPr>
      <w:hyperlink r:id="rId69" w:history="1">
        <w:r w:rsidR="006849F2" w:rsidRPr="00720232">
          <w:rPr>
            <w:rStyle w:val="Hyperlink"/>
          </w:rPr>
          <w:t>Academic Accommodations</w:t>
        </w:r>
      </w:hyperlink>
    </w:p>
    <w:p w14:paraId="005D7023" w14:textId="77777777" w:rsidR="006849F2" w:rsidRPr="00487BA4" w:rsidRDefault="006849F2" w:rsidP="00C25201">
      <w:r w:rsidRPr="00487BA4">
        <w:t>The University has always strived to meet the needs of individuals with learning disabilities or with other temporary or permanent functional disabilities (hearing/visual impairments, sustained health issues, mental health problems), and the campus community works collaboratively so that you can develop and maintain your autonomy, as well as reach your full potential throughout your studies.  You can call on a wide range of services and resources, all provided with expertise, professionalism and confidentiality.</w:t>
      </w:r>
    </w:p>
    <w:p w14:paraId="1BA396F4" w14:textId="77777777" w:rsidR="006849F2" w:rsidRPr="00487BA4" w:rsidRDefault="006849F2" w:rsidP="00C25201">
      <w:r w:rsidRPr="00487BA4">
        <w:t>If barriers are preventing you from integrating into university life and you need adaptive measures to progress (physical setting, arrangements for exams, learning strategies, etc.), contact the Access Service right away:</w:t>
      </w:r>
    </w:p>
    <w:p w14:paraId="6DE2D6DF" w14:textId="77777777" w:rsidR="006849F2" w:rsidRPr="00C25201" w:rsidRDefault="006849F2" w:rsidP="00C25201">
      <w:pPr>
        <w:pStyle w:val="ListParagraph"/>
      </w:pPr>
      <w:r w:rsidRPr="00C25201">
        <w:t xml:space="preserve">in person in </w:t>
      </w:r>
      <w:hyperlink r:id="rId70" w:history="1">
        <w:r w:rsidRPr="00C25201">
          <w:rPr>
            <w:rStyle w:val="Hyperlink"/>
            <w:color w:val="auto"/>
            <w:u w:val="none"/>
          </w:rPr>
          <w:t xml:space="preserve">our office </w:t>
        </w:r>
      </w:hyperlink>
    </w:p>
    <w:p w14:paraId="325A1522" w14:textId="77777777" w:rsidR="006849F2" w:rsidRPr="00C25201" w:rsidRDefault="006849F2" w:rsidP="00C25201">
      <w:pPr>
        <w:pStyle w:val="ListParagraph"/>
      </w:pPr>
      <w:r w:rsidRPr="00C25201">
        <w:t xml:space="preserve">online </w:t>
      </w:r>
    </w:p>
    <w:p w14:paraId="44E99763" w14:textId="77777777" w:rsidR="006849F2" w:rsidRPr="00C25201" w:rsidRDefault="006849F2" w:rsidP="00C25201">
      <w:pPr>
        <w:pStyle w:val="ListParagraph"/>
      </w:pPr>
      <w:r w:rsidRPr="00C25201">
        <w:t>by phone at 613-562-5976</w:t>
      </w:r>
    </w:p>
    <w:p w14:paraId="5061893B" w14:textId="3F3CCA07" w:rsidR="006849F2" w:rsidRPr="002A0F90" w:rsidRDefault="006849F2" w:rsidP="002A0F90">
      <w:pPr>
        <w:pStyle w:val="Heading5"/>
      </w:pPr>
      <w:r w:rsidRPr="002A0F90">
        <w:t>Deadlines for submitting requests for adaptive measures during exams</w:t>
      </w:r>
      <w:r w:rsidR="00C94FD4" w:rsidRPr="002A0F90">
        <w:t>:</w:t>
      </w:r>
    </w:p>
    <w:p w14:paraId="48DA7539" w14:textId="77777777" w:rsidR="006849F2" w:rsidRPr="00487BA4" w:rsidRDefault="006849F2" w:rsidP="00C25201">
      <w:pPr>
        <w:pStyle w:val="ListParagraph"/>
      </w:pPr>
      <w:r w:rsidRPr="00487BA4">
        <w:t>midterms, tests, deferred exams: seven business days before the exam, test or other written evaluation (excluding the day of the exam itself</w:t>
      </w:r>
    </w:p>
    <w:p w14:paraId="7FCFEEE9" w14:textId="77777777" w:rsidR="006849F2" w:rsidRPr="00487BA4" w:rsidRDefault="006849F2" w:rsidP="00C25201">
      <w:pPr>
        <w:pStyle w:val="ListParagraph"/>
      </w:pPr>
      <w:r w:rsidRPr="00487BA4">
        <w:t xml:space="preserve">final exams: </w:t>
      </w:r>
    </w:p>
    <w:p w14:paraId="670D4D5D" w14:textId="77777777" w:rsidR="006849F2" w:rsidRPr="00487BA4" w:rsidRDefault="006849F2" w:rsidP="00C25201">
      <w:pPr>
        <w:pStyle w:val="ListParagraph"/>
        <w:numPr>
          <w:ilvl w:val="1"/>
          <w:numId w:val="28"/>
        </w:numPr>
      </w:pPr>
      <w:r w:rsidRPr="00487BA4">
        <w:t>November 15 for the fall session</w:t>
      </w:r>
    </w:p>
    <w:p w14:paraId="045DD835" w14:textId="77777777" w:rsidR="006849F2" w:rsidRPr="00487BA4" w:rsidRDefault="006849F2" w:rsidP="00C25201">
      <w:pPr>
        <w:pStyle w:val="ListParagraph"/>
        <w:numPr>
          <w:ilvl w:val="1"/>
          <w:numId w:val="28"/>
        </w:numPr>
      </w:pPr>
      <w:r w:rsidRPr="00487BA4">
        <w:t>March 15 for the winter session</w:t>
      </w:r>
    </w:p>
    <w:p w14:paraId="1F3C208E" w14:textId="77777777" w:rsidR="006849F2" w:rsidRPr="00487BA4" w:rsidRDefault="006849F2" w:rsidP="00C25201">
      <w:pPr>
        <w:pStyle w:val="ListParagraph"/>
        <w:numPr>
          <w:ilvl w:val="1"/>
          <w:numId w:val="28"/>
        </w:numPr>
      </w:pPr>
      <w:r w:rsidRPr="00487BA4">
        <w:t xml:space="preserve">Seven business days before the date of the exam for the spring/summer session (excluding the day of the exam itself). </w:t>
      </w:r>
    </w:p>
    <w:p w14:paraId="4BC9431F" w14:textId="7FB41F04" w:rsidR="006849F2" w:rsidRPr="00720232" w:rsidRDefault="00F1763E" w:rsidP="00720232">
      <w:pPr>
        <w:pStyle w:val="Heading4"/>
        <w:rPr>
          <w:rStyle w:val="Hyperlink"/>
        </w:rPr>
      </w:pPr>
      <w:hyperlink r:id="rId71" w:history="1">
        <w:r w:rsidR="006849F2" w:rsidRPr="00720232">
          <w:rPr>
            <w:rStyle w:val="Hyperlink"/>
          </w:rPr>
          <w:t>Career Development Centre</w:t>
        </w:r>
      </w:hyperlink>
    </w:p>
    <w:p w14:paraId="0320DD99" w14:textId="77777777" w:rsidR="006849F2" w:rsidRPr="00487BA4" w:rsidRDefault="006849F2" w:rsidP="00C25201">
      <w:pPr>
        <w:rPr>
          <w:bCs/>
          <w:i/>
          <w:iCs/>
        </w:rPr>
      </w:pPr>
      <w:r w:rsidRPr="00487BA4">
        <w:t>Career Development Centre offers various services and resources in career development to enable you to recognize and enhance the employability skills you need in today's world of work. </w:t>
      </w:r>
    </w:p>
    <w:p w14:paraId="5B95365B" w14:textId="1BCA0296" w:rsidR="006849F2" w:rsidRPr="00720232" w:rsidRDefault="00F1763E" w:rsidP="00720232">
      <w:pPr>
        <w:pStyle w:val="Heading4"/>
        <w:rPr>
          <w:rStyle w:val="Hyperlink"/>
        </w:rPr>
      </w:pPr>
      <w:hyperlink r:id="rId72" w:history="1">
        <w:r w:rsidR="006F46A2" w:rsidRPr="00720232">
          <w:rPr>
            <w:rStyle w:val="Hyperlink"/>
          </w:rPr>
          <w:t>Campus Activities</w:t>
        </w:r>
      </w:hyperlink>
    </w:p>
    <w:p w14:paraId="06532564" w14:textId="316DC365" w:rsidR="006849F2" w:rsidRDefault="006849F2" w:rsidP="00C25201">
      <w:r w:rsidRPr="00487BA4">
        <w:t xml:space="preserve">Student </w:t>
      </w:r>
      <w:r w:rsidR="006F46A2" w:rsidRPr="00487BA4">
        <w:t>events</w:t>
      </w:r>
      <w:r w:rsidRPr="00487BA4">
        <w:t xml:space="preserve"> aim</w:t>
      </w:r>
      <w:r w:rsidR="006F46A2" w:rsidRPr="00487BA4">
        <w:t>ed</w:t>
      </w:r>
      <w:r w:rsidRPr="00487BA4">
        <w:t xml:space="preserve"> </w:t>
      </w:r>
      <w:r w:rsidR="006F46A2" w:rsidRPr="00487BA4">
        <w:t xml:space="preserve">at </w:t>
      </w:r>
      <w:r w:rsidRPr="00487BA4">
        <w:t>fulfill</w:t>
      </w:r>
      <w:r w:rsidR="006F46A2" w:rsidRPr="00487BA4">
        <w:t>ing</w:t>
      </w:r>
      <w:r w:rsidRPr="00487BA4">
        <w:t xml:space="preserve"> all sorts of student needs.</w:t>
      </w:r>
    </w:p>
    <w:p w14:paraId="5AEDC73E" w14:textId="77777777" w:rsidR="00376450" w:rsidRDefault="00376450" w:rsidP="00C25201"/>
    <w:p w14:paraId="7C6F50BC" w14:textId="77777777" w:rsidR="00720232" w:rsidRDefault="00720232" w:rsidP="00720232">
      <w:pPr>
        <w:pStyle w:val="Horizontalline"/>
      </w:pPr>
    </w:p>
    <w:p w14:paraId="060C6228" w14:textId="5C28D07A" w:rsidR="006849F2" w:rsidRPr="00720232" w:rsidRDefault="006849F2" w:rsidP="00720232">
      <w:pPr>
        <w:pStyle w:val="Heading5"/>
        <w:jc w:val="center"/>
      </w:pPr>
      <w:proofErr w:type="spellStart"/>
      <w:r w:rsidRPr="00720232">
        <w:t>uoSatisfACTION</w:t>
      </w:r>
      <w:proofErr w:type="spellEnd"/>
    </w:p>
    <w:p w14:paraId="241E4E7B" w14:textId="77777777" w:rsidR="006849F2" w:rsidRPr="00720232" w:rsidRDefault="006849F2" w:rsidP="00720232">
      <w:pPr>
        <w:jc w:val="center"/>
        <w:rPr>
          <w:rStyle w:val="Strong"/>
        </w:rPr>
      </w:pPr>
      <w:r w:rsidRPr="00720232">
        <w:rPr>
          <w:rStyle w:val="Strong"/>
        </w:rPr>
        <w:t>SHAKE THINGS UP!</w:t>
      </w:r>
    </w:p>
    <w:p w14:paraId="47B45242" w14:textId="77777777" w:rsidR="00DA5059" w:rsidRPr="00720232" w:rsidRDefault="006849F2" w:rsidP="00720232">
      <w:pPr>
        <w:jc w:val="center"/>
      </w:pPr>
      <w:r w:rsidRPr="00720232">
        <w:t xml:space="preserve">Do you have any </w:t>
      </w:r>
      <w:hyperlink r:id="rId73" w:history="1">
        <w:r w:rsidRPr="00720232">
          <w:rPr>
            <w:rStyle w:val="Hyperlink"/>
          </w:rPr>
          <w:t>comments on your university experience or suggestions on how to improve it</w:t>
        </w:r>
      </w:hyperlink>
      <w:r w:rsidRPr="00720232">
        <w:t>?</w:t>
      </w:r>
    </w:p>
    <w:p w14:paraId="60A29E54" w14:textId="308A737B" w:rsidR="006849F2" w:rsidRDefault="006849F2" w:rsidP="00720232">
      <w:pPr>
        <w:jc w:val="center"/>
        <w:rPr>
          <w:rStyle w:val="Strong"/>
        </w:rPr>
      </w:pPr>
      <w:r w:rsidRPr="00720232">
        <w:rPr>
          <w:rStyle w:val="Strong"/>
        </w:rPr>
        <w:t>Tell us!</w:t>
      </w:r>
    </w:p>
    <w:bookmarkEnd w:id="0"/>
    <w:bookmarkEnd w:id="1"/>
    <w:bookmarkEnd w:id="2"/>
    <w:p w14:paraId="76CD7AC9" w14:textId="43EC6CBA" w:rsidR="00F3574D" w:rsidRPr="00F3574D" w:rsidRDefault="00F3574D" w:rsidP="00F3574D">
      <w:pPr>
        <w:pStyle w:val="Horizontalline"/>
      </w:pPr>
    </w:p>
    <w:p w14:paraId="7902D698" w14:textId="0A4AAF00" w:rsidR="00E824DA" w:rsidRPr="00A216A4" w:rsidRDefault="005F6283" w:rsidP="00A216A4">
      <w:pPr>
        <w:pStyle w:val="Heading3"/>
      </w:pPr>
      <w:r w:rsidRPr="00487BA4">
        <w:t>B</w:t>
      </w:r>
      <w:r w:rsidR="005A6F1D">
        <w:t>eware Of Academic Fraud!</w:t>
      </w:r>
    </w:p>
    <w:p w14:paraId="7CEF8D49" w14:textId="77777777" w:rsidR="00E824DA" w:rsidRPr="00487BA4" w:rsidRDefault="00E824DA" w:rsidP="00C25201">
      <w:r w:rsidRPr="00487BA4">
        <w:t xml:space="preserve">Academic fraud is an act committed by a student to distort the marking of assignments, tests, examinations, and other forms of academic evaluation. Academic fraud is neither accepted nor </w:t>
      </w:r>
      <w:r w:rsidRPr="00487BA4">
        <w:lastRenderedPageBreak/>
        <w:t>tolerated by the University.  Anyone found guilty of academic fraud is liable to severe academic sanctions.</w:t>
      </w:r>
    </w:p>
    <w:p w14:paraId="0D0C2455" w14:textId="77777777" w:rsidR="00E824DA" w:rsidRPr="00487BA4" w:rsidRDefault="00E824DA" w:rsidP="00C25201">
      <w:r w:rsidRPr="00487BA4">
        <w:t>Here are a few examples of academic fraud:</w:t>
      </w:r>
    </w:p>
    <w:p w14:paraId="25DA7944" w14:textId="77777777" w:rsidR="00E824DA" w:rsidRPr="00C25201" w:rsidRDefault="00E824DA" w:rsidP="00C25201">
      <w:pPr>
        <w:pStyle w:val="ListParagraph"/>
      </w:pPr>
      <w:r w:rsidRPr="00C25201">
        <w:t>engaging in any form of plagiarism or cheating;</w:t>
      </w:r>
    </w:p>
    <w:p w14:paraId="496AFBDF" w14:textId="77777777" w:rsidR="00E824DA" w:rsidRPr="00C25201" w:rsidRDefault="00E824DA" w:rsidP="00C25201">
      <w:pPr>
        <w:pStyle w:val="ListParagraph"/>
      </w:pPr>
      <w:r w:rsidRPr="00C25201">
        <w:t>presenting falsified research data;</w:t>
      </w:r>
    </w:p>
    <w:p w14:paraId="284D6F82" w14:textId="77777777" w:rsidR="00E824DA" w:rsidRPr="00C25201" w:rsidRDefault="00E824DA" w:rsidP="00C25201">
      <w:pPr>
        <w:pStyle w:val="ListParagraph"/>
      </w:pPr>
      <w:r w:rsidRPr="00C25201">
        <w:t xml:space="preserve">handing in an assignment that was not authored, in whole or in part, by the student; </w:t>
      </w:r>
    </w:p>
    <w:p w14:paraId="3DBB8B5E" w14:textId="77777777" w:rsidR="00E824DA" w:rsidRPr="00C25201" w:rsidRDefault="00E824DA" w:rsidP="00C25201">
      <w:pPr>
        <w:pStyle w:val="ListParagraph"/>
      </w:pPr>
      <w:r w:rsidRPr="00C25201">
        <w:t>submitting the same assignment in more than one course, without the written consent of the professors concerned.</w:t>
      </w:r>
    </w:p>
    <w:p w14:paraId="5EDE7761" w14:textId="77777777" w:rsidR="00E824DA" w:rsidRPr="00487BA4" w:rsidRDefault="00E824DA" w:rsidP="00C25201">
      <w:r w:rsidRPr="00487BA4">
        <w:t>In recent years, the development of the Internet has made it much easier to identify academic plagiarism.  The tools available to your professors allow them to trace the exact origin of a text on the Web, using just a few words.</w:t>
      </w:r>
    </w:p>
    <w:p w14:paraId="1796A31A" w14:textId="5E64F5E2" w:rsidR="00E824DA" w:rsidRPr="00487BA4" w:rsidRDefault="00E824DA" w:rsidP="00C25201">
      <w:pPr>
        <w:rPr>
          <w:color w:val="0000FF"/>
          <w:u w:val="single"/>
        </w:rPr>
      </w:pPr>
      <w:r w:rsidRPr="00487BA4">
        <w:t xml:space="preserve">In cases where students are unsure whether they are at fault, it is their responsibility to consult the </w:t>
      </w:r>
      <w:hyperlink r:id="rId74" w:history="1">
        <w:r w:rsidRPr="00060AD3">
          <w:rPr>
            <w:rStyle w:val="Hyperlink"/>
            <w:rFonts w:ascii="Calibri" w:hAnsi="Calibri" w:cs="Arial"/>
            <w:szCs w:val="22"/>
          </w:rPr>
          <w:t>Writing and Style Guide for University Papers and Assignments</w:t>
        </w:r>
      </w:hyperlink>
      <w:r w:rsidRPr="00060AD3">
        <w:rPr>
          <w:iCs/>
        </w:rPr>
        <w:t>.</w:t>
      </w:r>
    </w:p>
    <w:p w14:paraId="08FBCE47" w14:textId="77777777" w:rsidR="00E824DA" w:rsidRPr="00487BA4" w:rsidRDefault="00E824DA" w:rsidP="00C25201">
      <w:r w:rsidRPr="00487BA4">
        <w:t>Persons who have committed or attempted to commit (or have been accomplices to) academic fraud will be penalized. Here are some examples of the academic sanctions, which can be imposed:</w:t>
      </w:r>
    </w:p>
    <w:p w14:paraId="3F252540" w14:textId="77777777" w:rsidR="00E824DA" w:rsidRPr="00C25201" w:rsidRDefault="00E824DA" w:rsidP="00C25201">
      <w:pPr>
        <w:pStyle w:val="ListParagraph"/>
      </w:pPr>
      <w:r w:rsidRPr="00487BA4">
        <w:t>a</w:t>
      </w:r>
      <w:r w:rsidRPr="00C25201">
        <w:t xml:space="preserve"> </w:t>
      </w:r>
      <w:r w:rsidRPr="00060AD3">
        <w:rPr>
          <w:b/>
        </w:rPr>
        <w:t>grade of “F” for the assignment or course i</w:t>
      </w:r>
      <w:r w:rsidRPr="00C25201">
        <w:t>n question;</w:t>
      </w:r>
    </w:p>
    <w:p w14:paraId="0F12EF94" w14:textId="77777777" w:rsidR="00E824DA" w:rsidRPr="00C25201" w:rsidRDefault="00E824DA" w:rsidP="00C25201">
      <w:pPr>
        <w:pStyle w:val="ListParagraph"/>
      </w:pPr>
      <w:r w:rsidRPr="00C25201">
        <w:t xml:space="preserve">an additional program requirement of </w:t>
      </w:r>
      <w:r w:rsidRPr="00060AD3">
        <w:rPr>
          <w:b/>
        </w:rPr>
        <w:t>between 3 and 30 credits</w:t>
      </w:r>
      <w:r w:rsidRPr="00C25201">
        <w:t>;</w:t>
      </w:r>
    </w:p>
    <w:p w14:paraId="647DC6BF" w14:textId="77777777" w:rsidR="00E824DA" w:rsidRPr="00487BA4" w:rsidRDefault="00E824DA" w:rsidP="00C25201">
      <w:pPr>
        <w:pStyle w:val="ListParagraph"/>
      </w:pPr>
      <w:r w:rsidRPr="00060AD3">
        <w:rPr>
          <w:b/>
        </w:rPr>
        <w:t>suspension or expulsion</w:t>
      </w:r>
      <w:r w:rsidRPr="00487BA4">
        <w:t xml:space="preserve"> from the Faculty.</w:t>
      </w:r>
    </w:p>
    <w:p w14:paraId="6D329B4B" w14:textId="2145B7C7" w:rsidR="00023965" w:rsidRPr="00060AD3" w:rsidRDefault="00E824DA">
      <w:pPr>
        <w:rPr>
          <w:rFonts w:ascii="Calibri" w:hAnsi="Calibri" w:cs="Arial"/>
          <w:szCs w:val="22"/>
        </w:rPr>
      </w:pPr>
      <w:r w:rsidRPr="00487BA4">
        <w:rPr>
          <w:rFonts w:ascii="Calibri" w:hAnsi="Calibri" w:cs="Arial"/>
          <w:szCs w:val="22"/>
        </w:rPr>
        <w:t xml:space="preserve">For more information, refer to the </w:t>
      </w:r>
      <w:hyperlink r:id="rId75" w:history="1">
        <w:r w:rsidRPr="00060AD3">
          <w:rPr>
            <w:rStyle w:val="Hyperlink"/>
            <w:iCs/>
          </w:rPr>
          <w:t>Studen</w:t>
        </w:r>
        <w:r w:rsidR="00CC7C1B" w:rsidRPr="00060AD3">
          <w:rPr>
            <w:rStyle w:val="Hyperlink"/>
            <w:iCs/>
          </w:rPr>
          <w:t>t’s Guide to Academic Integrity</w:t>
        </w:r>
      </w:hyperlink>
      <w:r w:rsidR="00CC7C1B" w:rsidRPr="00060AD3">
        <w:rPr>
          <w:rFonts w:ascii="Calibri" w:hAnsi="Calibri" w:cs="Arial"/>
          <w:szCs w:val="22"/>
        </w:rPr>
        <w:t xml:space="preserve"> </w:t>
      </w:r>
      <w:r w:rsidRPr="00060AD3">
        <w:rPr>
          <w:rFonts w:ascii="Calibri" w:hAnsi="Calibri" w:cs="Arial"/>
          <w:szCs w:val="22"/>
        </w:rPr>
        <w:t xml:space="preserve">and </w:t>
      </w:r>
      <w:r w:rsidR="00CC7C1B" w:rsidRPr="00060AD3">
        <w:rPr>
          <w:rFonts w:ascii="Calibri" w:hAnsi="Calibri" w:cs="Arial"/>
          <w:szCs w:val="22"/>
        </w:rPr>
        <w:t xml:space="preserve">the </w:t>
      </w:r>
      <w:hyperlink r:id="rId76" w:history="1">
        <w:r w:rsidRPr="00060AD3">
          <w:rPr>
            <w:rStyle w:val="Hyperlink"/>
          </w:rPr>
          <w:t xml:space="preserve">Academic Integrity Website (Office of the </w:t>
        </w:r>
        <w:r w:rsidR="00B87D9A" w:rsidRPr="00060AD3">
          <w:rPr>
            <w:rStyle w:val="Hyperlink"/>
          </w:rPr>
          <w:t xml:space="preserve">Provost and </w:t>
        </w:r>
        <w:r w:rsidRPr="00060AD3">
          <w:rPr>
            <w:rStyle w:val="Hyperlink"/>
          </w:rPr>
          <w:t>Vice-President</w:t>
        </w:r>
        <w:r w:rsidR="00B87D9A" w:rsidRPr="00060AD3">
          <w:rPr>
            <w:rStyle w:val="Hyperlink"/>
          </w:rPr>
          <w:t>,</w:t>
        </w:r>
        <w:r w:rsidRPr="00060AD3">
          <w:rPr>
            <w:rStyle w:val="Hyperlink"/>
          </w:rPr>
          <w:t xml:space="preserve"> Academic </w:t>
        </w:r>
        <w:r w:rsidR="00B87D9A" w:rsidRPr="00060AD3">
          <w:rPr>
            <w:rStyle w:val="Hyperlink"/>
          </w:rPr>
          <w:t>Affairs</w:t>
        </w:r>
        <w:r w:rsidRPr="00060AD3">
          <w:rPr>
            <w:rStyle w:val="Hyperlink"/>
          </w:rPr>
          <w:t>)</w:t>
        </w:r>
      </w:hyperlink>
      <w:r w:rsidR="00CC7C1B" w:rsidRPr="00060AD3">
        <w:t>.</w:t>
      </w:r>
    </w:p>
    <w:sectPr w:rsidR="00023965" w:rsidRPr="00060AD3" w:rsidSect="003128A8">
      <w:headerReference w:type="first" r:id="rId77"/>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DFC4" w14:textId="77777777" w:rsidR="00553DF2" w:rsidRDefault="00553DF2" w:rsidP="003128A8">
      <w:r>
        <w:separator/>
      </w:r>
    </w:p>
  </w:endnote>
  <w:endnote w:type="continuationSeparator" w:id="0">
    <w:p w14:paraId="4E059C0B" w14:textId="77777777" w:rsidR="00553DF2" w:rsidRDefault="00553DF2" w:rsidP="003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Unicode MS">
    <w:altName w:val="Arial Unicode MS"/>
    <w:panose1 w:val="00000000000000000000"/>
    <w:charset w:val="81"/>
    <w:family w:val="modern"/>
    <w:notTrueType/>
    <w:pitch w:val="variable"/>
    <w:sig w:usb0="00000001" w:usb1="09060000" w:usb2="00000010" w:usb3="00000000" w:csb0="0008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F09A" w14:textId="77777777" w:rsidR="00553DF2" w:rsidRDefault="00553DF2" w:rsidP="003128A8">
      <w:r>
        <w:separator/>
      </w:r>
    </w:p>
  </w:footnote>
  <w:footnote w:type="continuationSeparator" w:id="0">
    <w:p w14:paraId="74ACB3AF" w14:textId="77777777" w:rsidR="00553DF2" w:rsidRDefault="00553DF2" w:rsidP="0031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490A" w14:textId="5C958E90" w:rsidR="00553DF2" w:rsidRDefault="00553DF2" w:rsidP="00AC45EB">
    <w:pPr>
      <w:jc w:val="right"/>
      <w:rPr>
        <w:lang w:val="fr-CA"/>
      </w:rPr>
    </w:pPr>
    <w:r>
      <w:rPr>
        <w:lang w:val="fr-CA"/>
      </w:rPr>
      <w:tab/>
    </w:r>
    <w:r>
      <w:rPr>
        <w:noProof/>
        <w:lang w:val="en-US"/>
      </w:rPr>
      <w:drawing>
        <wp:inline distT="0" distB="0" distL="0" distR="0" wp14:anchorId="648F9ACE" wp14:editId="4F039E4C">
          <wp:extent cx="1792524" cy="478006"/>
          <wp:effectExtent l="0" t="0" r="0" b="5080"/>
          <wp:docPr id="4" name="Picture 4" descr="Logo: Université d’Ottawa&#10;Logo: 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ttawa_hor_black.png"/>
                  <pic:cNvPicPr/>
                </pic:nvPicPr>
                <pic:blipFill>
                  <a:blip r:embed="rId1">
                    <a:extLst>
                      <a:ext uri="{28A0092B-C50C-407E-A947-70E740481C1C}">
                        <a14:useLocalDpi xmlns:a14="http://schemas.microsoft.com/office/drawing/2010/main" val="0"/>
                      </a:ext>
                    </a:extLst>
                  </a:blip>
                  <a:stretch>
                    <a:fillRect/>
                  </a:stretch>
                </pic:blipFill>
                <pic:spPr>
                  <a:xfrm>
                    <a:off x="0" y="0"/>
                    <a:ext cx="1889857" cy="503961"/>
                  </a:xfrm>
                  <a:prstGeom prst="rect">
                    <a:avLst/>
                  </a:prstGeom>
                </pic:spPr>
              </pic:pic>
            </a:graphicData>
          </a:graphic>
        </wp:inline>
      </w:drawing>
    </w:r>
  </w:p>
  <w:p w14:paraId="12CB2140" w14:textId="49F829F2" w:rsidR="00553DF2" w:rsidRPr="007240FE" w:rsidRDefault="00553DF2" w:rsidP="009B61D7">
    <w:pPr>
      <w:pStyle w:val="Header-h1"/>
      <w:ind w:firstLine="0"/>
      <w:jc w:val="right"/>
      <w:rPr>
        <w:highlight w:val="yellow"/>
        <w:lang w:val="fr-CA"/>
      </w:rPr>
    </w:pPr>
    <w:r w:rsidRPr="00911BE2">
      <w:rPr>
        <w:lang w:val="fr-CA"/>
      </w:rPr>
      <w:t>Université d’Ottawa</w:t>
    </w:r>
    <w:r w:rsidRPr="007240FE">
      <w:rPr>
        <w:lang w:val="fr-CA"/>
      </w:rPr>
      <w:t xml:space="preserve"> | University of Ottawa</w:t>
    </w:r>
  </w:p>
  <w:p w14:paraId="672E27CD" w14:textId="77777777" w:rsidR="00553DF2" w:rsidRDefault="00553DF2" w:rsidP="002F417C">
    <w:pPr>
      <w:pStyle w:val="Header-h3"/>
      <w:rPr>
        <w:lang w:val="fr-CA"/>
      </w:rPr>
    </w:pPr>
  </w:p>
  <w:p w14:paraId="15C7427C" w14:textId="15681C23" w:rsidR="00553DF2" w:rsidRPr="007240FE" w:rsidRDefault="00553DF2" w:rsidP="002F417C">
    <w:pPr>
      <w:pStyle w:val="Header-h3"/>
      <w:ind w:firstLine="0"/>
      <w:rPr>
        <w:lang w:val="fr-CA"/>
      </w:rPr>
    </w:pPr>
    <w:r w:rsidRPr="007240FE">
      <w:rPr>
        <w:lang w:val="fr-CA"/>
      </w:rPr>
      <w:t>Vice-décanat à la gouvernance et à l’internationalisation | Office of the Vice-Dean, Governance and Internationalization</w:t>
    </w:r>
  </w:p>
  <w:p w14:paraId="184E454C" w14:textId="77777777" w:rsidR="00553DF2" w:rsidRPr="00911BE2" w:rsidRDefault="00553DF2" w:rsidP="00AC45EB">
    <w:pPr>
      <w:pStyle w:val="Header-h3"/>
      <w:ind w:firstLine="0"/>
    </w:pPr>
    <w:r w:rsidRPr="00911BE2">
      <w:rPr>
        <w:lang w:val="fr-CA"/>
      </w:rPr>
      <w:t>Faculté des sciences sociales</w:t>
    </w:r>
    <w:r>
      <w:t xml:space="preserve"> | </w:t>
    </w:r>
    <w:r w:rsidRPr="00911BE2">
      <w:t>Faculty of Social Sciences</w:t>
    </w:r>
  </w:p>
  <w:p w14:paraId="3F18A447" w14:textId="77777777" w:rsidR="00553DF2" w:rsidRDefault="00553DF2" w:rsidP="00DA5059">
    <w:pPr>
      <w:pStyle w:val="Horizontal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8E416"/>
    <w:multiLevelType w:val="hybridMultilevel"/>
    <w:tmpl w:val="43F3A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F4383"/>
    <w:multiLevelType w:val="hybridMultilevel"/>
    <w:tmpl w:val="BDAC0FC0"/>
    <w:lvl w:ilvl="0" w:tplc="9222CE7A">
      <w:numFmt w:val="bullet"/>
      <w:lvlText w:val="•"/>
      <w:lvlJc w:val="left"/>
      <w:pPr>
        <w:ind w:left="1110" w:hanging="7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7C4B"/>
    <w:multiLevelType w:val="hybridMultilevel"/>
    <w:tmpl w:val="210C3E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2B3065"/>
    <w:multiLevelType w:val="hybridMultilevel"/>
    <w:tmpl w:val="3CD4F834"/>
    <w:lvl w:ilvl="0" w:tplc="2662FC0C">
      <w:start w:val="1"/>
      <w:numFmt w:val="bullet"/>
      <w:lvlText w:val="•"/>
      <w:lvlJc w:val="left"/>
      <w:pPr>
        <w:tabs>
          <w:tab w:val="num" w:pos="360"/>
        </w:tabs>
        <w:ind w:left="360"/>
      </w:pPr>
      <w:rPr>
        <w:rFonts w:ascii="Times New Roman" w:hAnsi="Times New Roman" w:hint="default"/>
      </w:rPr>
    </w:lvl>
    <w:lvl w:ilvl="1" w:tplc="8A544C02">
      <w:start w:val="1"/>
      <w:numFmt w:val="bullet"/>
      <w:lvlText w:val="•"/>
      <w:lvlJc w:val="left"/>
      <w:pPr>
        <w:tabs>
          <w:tab w:val="num" w:pos="360"/>
        </w:tabs>
        <w:ind w:left="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49E9"/>
    <w:multiLevelType w:val="multilevel"/>
    <w:tmpl w:val="500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26DD2"/>
    <w:multiLevelType w:val="hybridMultilevel"/>
    <w:tmpl w:val="C53E8D50"/>
    <w:lvl w:ilvl="0" w:tplc="FAB6CE58">
      <w:start w:val="1"/>
      <w:numFmt w:val="bullet"/>
      <w:lvlText w:val=""/>
      <w:lvlJc w:val="left"/>
      <w:pPr>
        <w:ind w:left="1440" w:hanging="360"/>
      </w:pPr>
      <w:rPr>
        <w:rFonts w:ascii="Symbol" w:hAnsi="Symbol" w:hint="default"/>
      </w:rPr>
    </w:lvl>
    <w:lvl w:ilvl="1" w:tplc="C36EF22C" w:tentative="1">
      <w:start w:val="1"/>
      <w:numFmt w:val="bullet"/>
      <w:lvlText w:val="o"/>
      <w:lvlJc w:val="left"/>
      <w:pPr>
        <w:ind w:left="2160" w:hanging="360"/>
      </w:pPr>
      <w:rPr>
        <w:rFonts w:ascii="Courier New" w:hAnsi="Courier New" w:hint="default"/>
      </w:rPr>
    </w:lvl>
    <w:lvl w:ilvl="2" w:tplc="36EEBF42" w:tentative="1">
      <w:start w:val="1"/>
      <w:numFmt w:val="bullet"/>
      <w:lvlText w:val=""/>
      <w:lvlJc w:val="left"/>
      <w:pPr>
        <w:ind w:left="2880" w:hanging="360"/>
      </w:pPr>
      <w:rPr>
        <w:rFonts w:ascii="Wingdings" w:hAnsi="Wingdings" w:hint="default"/>
      </w:rPr>
    </w:lvl>
    <w:lvl w:ilvl="3" w:tplc="FB7C4ADA" w:tentative="1">
      <w:start w:val="1"/>
      <w:numFmt w:val="bullet"/>
      <w:lvlText w:val=""/>
      <w:lvlJc w:val="left"/>
      <w:pPr>
        <w:ind w:left="3600" w:hanging="360"/>
      </w:pPr>
      <w:rPr>
        <w:rFonts w:ascii="Symbol" w:hAnsi="Symbol" w:hint="default"/>
      </w:rPr>
    </w:lvl>
    <w:lvl w:ilvl="4" w:tplc="153E33E4" w:tentative="1">
      <w:start w:val="1"/>
      <w:numFmt w:val="bullet"/>
      <w:lvlText w:val="o"/>
      <w:lvlJc w:val="left"/>
      <w:pPr>
        <w:ind w:left="4320" w:hanging="360"/>
      </w:pPr>
      <w:rPr>
        <w:rFonts w:ascii="Courier New" w:hAnsi="Courier New" w:hint="default"/>
      </w:rPr>
    </w:lvl>
    <w:lvl w:ilvl="5" w:tplc="2078253A" w:tentative="1">
      <w:start w:val="1"/>
      <w:numFmt w:val="bullet"/>
      <w:lvlText w:val=""/>
      <w:lvlJc w:val="left"/>
      <w:pPr>
        <w:ind w:left="5040" w:hanging="360"/>
      </w:pPr>
      <w:rPr>
        <w:rFonts w:ascii="Wingdings" w:hAnsi="Wingdings" w:hint="default"/>
      </w:rPr>
    </w:lvl>
    <w:lvl w:ilvl="6" w:tplc="A17A6E40" w:tentative="1">
      <w:start w:val="1"/>
      <w:numFmt w:val="bullet"/>
      <w:lvlText w:val=""/>
      <w:lvlJc w:val="left"/>
      <w:pPr>
        <w:ind w:left="5760" w:hanging="360"/>
      </w:pPr>
      <w:rPr>
        <w:rFonts w:ascii="Symbol" w:hAnsi="Symbol" w:hint="default"/>
      </w:rPr>
    </w:lvl>
    <w:lvl w:ilvl="7" w:tplc="1144D1A0" w:tentative="1">
      <w:start w:val="1"/>
      <w:numFmt w:val="bullet"/>
      <w:lvlText w:val="o"/>
      <w:lvlJc w:val="left"/>
      <w:pPr>
        <w:ind w:left="6480" w:hanging="360"/>
      </w:pPr>
      <w:rPr>
        <w:rFonts w:ascii="Courier New" w:hAnsi="Courier New" w:hint="default"/>
      </w:rPr>
    </w:lvl>
    <w:lvl w:ilvl="8" w:tplc="9990CA08" w:tentative="1">
      <w:start w:val="1"/>
      <w:numFmt w:val="bullet"/>
      <w:lvlText w:val=""/>
      <w:lvlJc w:val="left"/>
      <w:pPr>
        <w:ind w:left="7200" w:hanging="360"/>
      </w:pPr>
      <w:rPr>
        <w:rFonts w:ascii="Wingdings" w:hAnsi="Wingdings" w:hint="default"/>
      </w:rPr>
    </w:lvl>
  </w:abstractNum>
  <w:abstractNum w:abstractNumId="6" w15:restartNumberingAfterBreak="0">
    <w:nsid w:val="0E975FE6"/>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F25D4F"/>
    <w:multiLevelType w:val="hybridMultilevel"/>
    <w:tmpl w:val="838CFC3E"/>
    <w:lvl w:ilvl="0" w:tplc="BBF6552E">
      <w:numFmt w:val="bullet"/>
      <w:lvlText w:val="-"/>
      <w:lvlJc w:val="left"/>
      <w:pPr>
        <w:ind w:left="720" w:hanging="360"/>
      </w:pPr>
      <w:rPr>
        <w:rFonts w:ascii="TrebuchetMS,Bold" w:eastAsia="Times New Roman" w:hAnsi="TrebuchetMS,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EBD"/>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838EB"/>
    <w:multiLevelType w:val="multilevel"/>
    <w:tmpl w:val="7EA6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0E68D5"/>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14D1F"/>
    <w:multiLevelType w:val="hybridMultilevel"/>
    <w:tmpl w:val="B41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643C"/>
    <w:multiLevelType w:val="multilevel"/>
    <w:tmpl w:val="26C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F3CCF"/>
    <w:multiLevelType w:val="hybridMultilevel"/>
    <w:tmpl w:val="02D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21BB6"/>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A120D7"/>
    <w:multiLevelType w:val="hybridMultilevel"/>
    <w:tmpl w:val="525A9DBE"/>
    <w:lvl w:ilvl="0" w:tplc="45064FB2">
      <w:start w:val="1"/>
      <w:numFmt w:val="bullet"/>
      <w:lvlText w:val="•"/>
      <w:lvlJc w:val="left"/>
      <w:pPr>
        <w:tabs>
          <w:tab w:val="num" w:pos="360"/>
        </w:tabs>
        <w:ind w:left="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324804"/>
    <w:multiLevelType w:val="multilevel"/>
    <w:tmpl w:val="F5A8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967B00"/>
    <w:multiLevelType w:val="hybridMultilevel"/>
    <w:tmpl w:val="958A633C"/>
    <w:lvl w:ilvl="0" w:tplc="E230D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FA10B73"/>
    <w:multiLevelType w:val="hybridMultilevel"/>
    <w:tmpl w:val="F15263A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2652AAD"/>
    <w:multiLevelType w:val="hybridMultilevel"/>
    <w:tmpl w:val="C47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C380B"/>
    <w:multiLevelType w:val="hybridMultilevel"/>
    <w:tmpl w:val="342611D4"/>
    <w:lvl w:ilvl="0" w:tplc="0C0C0001">
      <w:start w:val="1"/>
      <w:numFmt w:val="bullet"/>
      <w:lvlText w:val=""/>
      <w:lvlJc w:val="left"/>
      <w:pPr>
        <w:tabs>
          <w:tab w:val="num" w:pos="1004"/>
        </w:tabs>
        <w:ind w:left="1004" w:hanging="360"/>
      </w:pPr>
      <w:rPr>
        <w:rFonts w:ascii="Symbol" w:hAnsi="Symbol" w:hint="default"/>
      </w:rPr>
    </w:lvl>
    <w:lvl w:ilvl="1" w:tplc="0C0C0003">
      <w:start w:val="1"/>
      <w:numFmt w:val="bullet"/>
      <w:lvlText w:val="o"/>
      <w:lvlJc w:val="left"/>
      <w:pPr>
        <w:tabs>
          <w:tab w:val="num" w:pos="1724"/>
        </w:tabs>
        <w:ind w:left="1724" w:hanging="360"/>
      </w:pPr>
      <w:rPr>
        <w:rFonts w:ascii="Courier New" w:hAnsi="Courier New" w:cs="Courier New" w:hint="default"/>
      </w:rPr>
    </w:lvl>
    <w:lvl w:ilvl="2" w:tplc="0C0C0005" w:tentative="1">
      <w:start w:val="1"/>
      <w:numFmt w:val="bullet"/>
      <w:lvlText w:val=""/>
      <w:lvlJc w:val="left"/>
      <w:pPr>
        <w:tabs>
          <w:tab w:val="num" w:pos="2444"/>
        </w:tabs>
        <w:ind w:left="2444" w:hanging="360"/>
      </w:pPr>
      <w:rPr>
        <w:rFonts w:ascii="Wingdings" w:hAnsi="Wingdings" w:hint="default"/>
      </w:rPr>
    </w:lvl>
    <w:lvl w:ilvl="3" w:tplc="0C0C0001" w:tentative="1">
      <w:start w:val="1"/>
      <w:numFmt w:val="bullet"/>
      <w:lvlText w:val=""/>
      <w:lvlJc w:val="left"/>
      <w:pPr>
        <w:tabs>
          <w:tab w:val="num" w:pos="3164"/>
        </w:tabs>
        <w:ind w:left="3164" w:hanging="360"/>
      </w:pPr>
      <w:rPr>
        <w:rFonts w:ascii="Symbol" w:hAnsi="Symbol" w:hint="default"/>
      </w:rPr>
    </w:lvl>
    <w:lvl w:ilvl="4" w:tplc="0C0C0003" w:tentative="1">
      <w:start w:val="1"/>
      <w:numFmt w:val="bullet"/>
      <w:lvlText w:val="o"/>
      <w:lvlJc w:val="left"/>
      <w:pPr>
        <w:tabs>
          <w:tab w:val="num" w:pos="3884"/>
        </w:tabs>
        <w:ind w:left="3884" w:hanging="360"/>
      </w:pPr>
      <w:rPr>
        <w:rFonts w:ascii="Courier New" w:hAnsi="Courier New" w:cs="Courier New" w:hint="default"/>
      </w:rPr>
    </w:lvl>
    <w:lvl w:ilvl="5" w:tplc="0C0C0005" w:tentative="1">
      <w:start w:val="1"/>
      <w:numFmt w:val="bullet"/>
      <w:lvlText w:val=""/>
      <w:lvlJc w:val="left"/>
      <w:pPr>
        <w:tabs>
          <w:tab w:val="num" w:pos="4604"/>
        </w:tabs>
        <w:ind w:left="4604" w:hanging="360"/>
      </w:pPr>
      <w:rPr>
        <w:rFonts w:ascii="Wingdings" w:hAnsi="Wingdings" w:hint="default"/>
      </w:rPr>
    </w:lvl>
    <w:lvl w:ilvl="6" w:tplc="0C0C0001" w:tentative="1">
      <w:start w:val="1"/>
      <w:numFmt w:val="bullet"/>
      <w:lvlText w:val=""/>
      <w:lvlJc w:val="left"/>
      <w:pPr>
        <w:tabs>
          <w:tab w:val="num" w:pos="5324"/>
        </w:tabs>
        <w:ind w:left="5324" w:hanging="360"/>
      </w:pPr>
      <w:rPr>
        <w:rFonts w:ascii="Symbol" w:hAnsi="Symbol" w:hint="default"/>
      </w:rPr>
    </w:lvl>
    <w:lvl w:ilvl="7" w:tplc="0C0C0003" w:tentative="1">
      <w:start w:val="1"/>
      <w:numFmt w:val="bullet"/>
      <w:lvlText w:val="o"/>
      <w:lvlJc w:val="left"/>
      <w:pPr>
        <w:tabs>
          <w:tab w:val="num" w:pos="6044"/>
        </w:tabs>
        <w:ind w:left="6044" w:hanging="360"/>
      </w:pPr>
      <w:rPr>
        <w:rFonts w:ascii="Courier New" w:hAnsi="Courier New" w:cs="Courier New" w:hint="default"/>
      </w:rPr>
    </w:lvl>
    <w:lvl w:ilvl="8" w:tplc="0C0C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29782CD8"/>
    <w:multiLevelType w:val="multilevel"/>
    <w:tmpl w:val="0FB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E5746"/>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85BA1"/>
    <w:multiLevelType w:val="hybridMultilevel"/>
    <w:tmpl w:val="FF6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52818"/>
    <w:multiLevelType w:val="hybridMultilevel"/>
    <w:tmpl w:val="18A82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46C84"/>
    <w:multiLevelType w:val="hybridMultilevel"/>
    <w:tmpl w:val="B4B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553FD"/>
    <w:multiLevelType w:val="hybridMultilevel"/>
    <w:tmpl w:val="CC160DE4"/>
    <w:lvl w:ilvl="0" w:tplc="A8DC711C">
      <w:numFmt w:val="bullet"/>
      <w:lvlText w:val=""/>
      <w:lvlJc w:val="left"/>
      <w:pPr>
        <w:ind w:left="720" w:hanging="360"/>
      </w:pPr>
      <w:rPr>
        <w:rFonts w:ascii="Symbol" w:eastAsia="Calibri"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41F52CF4"/>
    <w:multiLevelType w:val="hybridMultilevel"/>
    <w:tmpl w:val="C8C3CB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23E0103"/>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2531E6"/>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E234DC"/>
    <w:multiLevelType w:val="hybridMultilevel"/>
    <w:tmpl w:val="4036E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DA3E2C8"/>
    <w:multiLevelType w:val="hybridMultilevel"/>
    <w:tmpl w:val="BECB52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100D24"/>
    <w:multiLevelType w:val="hybridMultilevel"/>
    <w:tmpl w:val="41967C96"/>
    <w:lvl w:ilvl="0" w:tplc="ED9E7AF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E5B14"/>
    <w:multiLevelType w:val="multilevel"/>
    <w:tmpl w:val="8DC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AA5809"/>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834339"/>
    <w:multiLevelType w:val="multilevel"/>
    <w:tmpl w:val="2CCAD13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D11B8E"/>
    <w:multiLevelType w:val="hybridMultilevel"/>
    <w:tmpl w:val="B0DA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D52478"/>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2C2F9E"/>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493BCD"/>
    <w:multiLevelType w:val="hybridMultilevel"/>
    <w:tmpl w:val="F5369DE8"/>
    <w:lvl w:ilvl="0" w:tplc="9222CE7A">
      <w:numFmt w:val="bullet"/>
      <w:lvlText w:val="•"/>
      <w:lvlJc w:val="left"/>
      <w:pPr>
        <w:ind w:left="1470" w:hanging="75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AF014F"/>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467E88"/>
    <w:multiLevelType w:val="hybridMultilevel"/>
    <w:tmpl w:val="D646D4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F7CD8"/>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C54257"/>
    <w:multiLevelType w:val="hybridMultilevel"/>
    <w:tmpl w:val="6FA80334"/>
    <w:lvl w:ilvl="0" w:tplc="71A65C1E">
      <w:start w:val="1"/>
      <w:numFmt w:val="bullet"/>
      <w:lvlText w:val=""/>
      <w:lvlJc w:val="left"/>
      <w:pPr>
        <w:ind w:left="1440" w:hanging="360"/>
      </w:pPr>
      <w:rPr>
        <w:rFonts w:ascii="Symbol" w:hAnsi="Symbol" w:hint="default"/>
      </w:rPr>
    </w:lvl>
    <w:lvl w:ilvl="1" w:tplc="68C84352">
      <w:start w:val="1"/>
      <w:numFmt w:val="bullet"/>
      <w:lvlText w:val="o"/>
      <w:lvlJc w:val="left"/>
      <w:pPr>
        <w:ind w:left="2160" w:hanging="360"/>
      </w:pPr>
      <w:rPr>
        <w:rFonts w:ascii="Courier New" w:hAnsi="Courier New" w:hint="default"/>
      </w:rPr>
    </w:lvl>
    <w:lvl w:ilvl="2" w:tplc="2904EEF4">
      <w:start w:val="1"/>
      <w:numFmt w:val="bullet"/>
      <w:lvlText w:val=""/>
      <w:lvlJc w:val="left"/>
      <w:pPr>
        <w:ind w:left="2880" w:hanging="360"/>
      </w:pPr>
      <w:rPr>
        <w:rFonts w:ascii="Wingdings" w:hAnsi="Wingdings" w:hint="default"/>
      </w:rPr>
    </w:lvl>
    <w:lvl w:ilvl="3" w:tplc="8A541900" w:tentative="1">
      <w:start w:val="1"/>
      <w:numFmt w:val="bullet"/>
      <w:lvlText w:val=""/>
      <w:lvlJc w:val="left"/>
      <w:pPr>
        <w:ind w:left="3600" w:hanging="360"/>
      </w:pPr>
      <w:rPr>
        <w:rFonts w:ascii="Symbol" w:hAnsi="Symbol" w:hint="default"/>
      </w:rPr>
    </w:lvl>
    <w:lvl w:ilvl="4" w:tplc="92184B38" w:tentative="1">
      <w:start w:val="1"/>
      <w:numFmt w:val="bullet"/>
      <w:lvlText w:val="o"/>
      <w:lvlJc w:val="left"/>
      <w:pPr>
        <w:ind w:left="4320" w:hanging="360"/>
      </w:pPr>
      <w:rPr>
        <w:rFonts w:ascii="Courier New" w:hAnsi="Courier New" w:hint="default"/>
      </w:rPr>
    </w:lvl>
    <w:lvl w:ilvl="5" w:tplc="034017FA" w:tentative="1">
      <w:start w:val="1"/>
      <w:numFmt w:val="bullet"/>
      <w:lvlText w:val=""/>
      <w:lvlJc w:val="left"/>
      <w:pPr>
        <w:ind w:left="5040" w:hanging="360"/>
      </w:pPr>
      <w:rPr>
        <w:rFonts w:ascii="Wingdings" w:hAnsi="Wingdings" w:hint="default"/>
      </w:rPr>
    </w:lvl>
    <w:lvl w:ilvl="6" w:tplc="5698856C" w:tentative="1">
      <w:start w:val="1"/>
      <w:numFmt w:val="bullet"/>
      <w:lvlText w:val=""/>
      <w:lvlJc w:val="left"/>
      <w:pPr>
        <w:ind w:left="5760" w:hanging="360"/>
      </w:pPr>
      <w:rPr>
        <w:rFonts w:ascii="Symbol" w:hAnsi="Symbol" w:hint="default"/>
      </w:rPr>
    </w:lvl>
    <w:lvl w:ilvl="7" w:tplc="1D5CC54A" w:tentative="1">
      <w:start w:val="1"/>
      <w:numFmt w:val="bullet"/>
      <w:lvlText w:val="o"/>
      <w:lvlJc w:val="left"/>
      <w:pPr>
        <w:ind w:left="6480" w:hanging="360"/>
      </w:pPr>
      <w:rPr>
        <w:rFonts w:ascii="Courier New" w:hAnsi="Courier New" w:hint="default"/>
      </w:rPr>
    </w:lvl>
    <w:lvl w:ilvl="8" w:tplc="4FC0DFB8" w:tentative="1">
      <w:start w:val="1"/>
      <w:numFmt w:val="bullet"/>
      <w:lvlText w:val=""/>
      <w:lvlJc w:val="left"/>
      <w:pPr>
        <w:ind w:left="7200" w:hanging="360"/>
      </w:pPr>
      <w:rPr>
        <w:rFonts w:ascii="Wingdings" w:hAnsi="Wingdings" w:hint="default"/>
      </w:rPr>
    </w:lvl>
  </w:abstractNum>
  <w:abstractNum w:abstractNumId="44" w15:restartNumberingAfterBreak="0">
    <w:nsid w:val="755D37FB"/>
    <w:multiLevelType w:val="hybridMultilevel"/>
    <w:tmpl w:val="B2B4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37DB4"/>
    <w:multiLevelType w:val="multilevel"/>
    <w:tmpl w:val="A19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9117CF"/>
    <w:multiLevelType w:val="multilevel"/>
    <w:tmpl w:val="3068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F5AD3"/>
    <w:multiLevelType w:val="multilevel"/>
    <w:tmpl w:val="3068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27"/>
  </w:num>
  <w:num w:numId="4">
    <w:abstractNumId w:val="24"/>
  </w:num>
  <w:num w:numId="5">
    <w:abstractNumId w:val="17"/>
  </w:num>
  <w:num w:numId="6">
    <w:abstractNumId w:val="21"/>
  </w:num>
  <w:num w:numId="7">
    <w:abstractNumId w:val="16"/>
  </w:num>
  <w:num w:numId="8">
    <w:abstractNumId w:val="9"/>
  </w:num>
  <w:num w:numId="9">
    <w:abstractNumId w:val="12"/>
  </w:num>
  <w:num w:numId="10">
    <w:abstractNumId w:val="2"/>
  </w:num>
  <w:num w:numId="11">
    <w:abstractNumId w:val="20"/>
  </w:num>
  <w:num w:numId="12">
    <w:abstractNumId w:val="15"/>
  </w:num>
  <w:num w:numId="13">
    <w:abstractNumId w:val="3"/>
  </w:num>
  <w:num w:numId="14">
    <w:abstractNumId w:val="47"/>
  </w:num>
  <w:num w:numId="15">
    <w:abstractNumId w:val="46"/>
  </w:num>
  <w:num w:numId="16">
    <w:abstractNumId w:val="4"/>
  </w:num>
  <w:num w:numId="17">
    <w:abstractNumId w:val="33"/>
  </w:num>
  <w:num w:numId="18">
    <w:abstractNumId w:val="5"/>
  </w:num>
  <w:num w:numId="19">
    <w:abstractNumId w:val="43"/>
  </w:num>
  <w:num w:numId="20">
    <w:abstractNumId w:val="23"/>
  </w:num>
  <w:num w:numId="21">
    <w:abstractNumId w:val="25"/>
  </w:num>
  <w:num w:numId="22">
    <w:abstractNumId w:val="1"/>
  </w:num>
  <w:num w:numId="23">
    <w:abstractNumId w:val="39"/>
  </w:num>
  <w:num w:numId="24">
    <w:abstractNumId w:val="11"/>
  </w:num>
  <w:num w:numId="25">
    <w:abstractNumId w:val="19"/>
  </w:num>
  <w:num w:numId="26">
    <w:abstractNumId w:val="13"/>
  </w:num>
  <w:num w:numId="27">
    <w:abstractNumId w:val="41"/>
  </w:num>
  <w:num w:numId="28">
    <w:abstractNumId w:val="32"/>
  </w:num>
  <w:num w:numId="29">
    <w:abstractNumId w:val="35"/>
  </w:num>
  <w:num w:numId="30">
    <w:abstractNumId w:val="26"/>
  </w:num>
  <w:num w:numId="31">
    <w:abstractNumId w:val="36"/>
  </w:num>
  <w:num w:numId="32">
    <w:abstractNumId w:val="7"/>
  </w:num>
  <w:num w:numId="33">
    <w:abstractNumId w:val="30"/>
  </w:num>
  <w:num w:numId="34">
    <w:abstractNumId w:val="18"/>
  </w:num>
  <w:num w:numId="35">
    <w:abstractNumId w:val="44"/>
  </w:num>
  <w:num w:numId="36">
    <w:abstractNumId w:val="10"/>
  </w:num>
  <w:num w:numId="37">
    <w:abstractNumId w:val="40"/>
  </w:num>
  <w:num w:numId="38">
    <w:abstractNumId w:val="28"/>
  </w:num>
  <w:num w:numId="39">
    <w:abstractNumId w:val="34"/>
  </w:num>
  <w:num w:numId="40">
    <w:abstractNumId w:val="37"/>
  </w:num>
  <w:num w:numId="41">
    <w:abstractNumId w:val="42"/>
  </w:num>
  <w:num w:numId="42">
    <w:abstractNumId w:val="6"/>
  </w:num>
  <w:num w:numId="43">
    <w:abstractNumId w:val="38"/>
  </w:num>
  <w:num w:numId="44">
    <w:abstractNumId w:val="29"/>
  </w:num>
  <w:num w:numId="45">
    <w:abstractNumId w:val="45"/>
  </w:num>
  <w:num w:numId="46">
    <w:abstractNumId w:val="8"/>
  </w:num>
  <w:num w:numId="47">
    <w:abstractNumId w:val="2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01"/>
    <w:rsid w:val="00012D10"/>
    <w:rsid w:val="00023965"/>
    <w:rsid w:val="00026AFA"/>
    <w:rsid w:val="00041978"/>
    <w:rsid w:val="00046D5F"/>
    <w:rsid w:val="00060AD3"/>
    <w:rsid w:val="0006113D"/>
    <w:rsid w:val="0006579B"/>
    <w:rsid w:val="00066E2F"/>
    <w:rsid w:val="0007418F"/>
    <w:rsid w:val="000744D1"/>
    <w:rsid w:val="00097AFC"/>
    <w:rsid w:val="000A23E1"/>
    <w:rsid w:val="000A35A8"/>
    <w:rsid w:val="000B6464"/>
    <w:rsid w:val="000C00E3"/>
    <w:rsid w:val="000D0132"/>
    <w:rsid w:val="000D42E4"/>
    <w:rsid w:val="001227F6"/>
    <w:rsid w:val="0013293A"/>
    <w:rsid w:val="001446BE"/>
    <w:rsid w:val="00157938"/>
    <w:rsid w:val="0016600B"/>
    <w:rsid w:val="001744AD"/>
    <w:rsid w:val="001944FD"/>
    <w:rsid w:val="001A610A"/>
    <w:rsid w:val="001B2912"/>
    <w:rsid w:val="001C6111"/>
    <w:rsid w:val="001C76C9"/>
    <w:rsid w:val="001D4A92"/>
    <w:rsid w:val="001E1CD4"/>
    <w:rsid w:val="001F25BF"/>
    <w:rsid w:val="001F706B"/>
    <w:rsid w:val="00211C10"/>
    <w:rsid w:val="002124BB"/>
    <w:rsid w:val="002433F0"/>
    <w:rsid w:val="0025746D"/>
    <w:rsid w:val="00267947"/>
    <w:rsid w:val="002726A5"/>
    <w:rsid w:val="002A0F90"/>
    <w:rsid w:val="002B0FE1"/>
    <w:rsid w:val="002B6401"/>
    <w:rsid w:val="002B64B5"/>
    <w:rsid w:val="002E41F2"/>
    <w:rsid w:val="002E56B4"/>
    <w:rsid w:val="002F079C"/>
    <w:rsid w:val="002F417C"/>
    <w:rsid w:val="003128A8"/>
    <w:rsid w:val="00314B9B"/>
    <w:rsid w:val="00315892"/>
    <w:rsid w:val="0033247F"/>
    <w:rsid w:val="00340271"/>
    <w:rsid w:val="00366828"/>
    <w:rsid w:val="00373307"/>
    <w:rsid w:val="00373896"/>
    <w:rsid w:val="00375563"/>
    <w:rsid w:val="00376450"/>
    <w:rsid w:val="00377B32"/>
    <w:rsid w:val="003827B3"/>
    <w:rsid w:val="003B438E"/>
    <w:rsid w:val="003B5676"/>
    <w:rsid w:val="003D6C43"/>
    <w:rsid w:val="003E7911"/>
    <w:rsid w:val="003F3CC1"/>
    <w:rsid w:val="004024AA"/>
    <w:rsid w:val="00431E9F"/>
    <w:rsid w:val="004363CD"/>
    <w:rsid w:val="00443B15"/>
    <w:rsid w:val="00474BD4"/>
    <w:rsid w:val="00480600"/>
    <w:rsid w:val="00487BA4"/>
    <w:rsid w:val="0049085B"/>
    <w:rsid w:val="00490958"/>
    <w:rsid w:val="004A446E"/>
    <w:rsid w:val="004C33FA"/>
    <w:rsid w:val="004C3F4A"/>
    <w:rsid w:val="004C504D"/>
    <w:rsid w:val="004C59F7"/>
    <w:rsid w:val="004E005D"/>
    <w:rsid w:val="004F1DDD"/>
    <w:rsid w:val="00503460"/>
    <w:rsid w:val="00516C6C"/>
    <w:rsid w:val="00517827"/>
    <w:rsid w:val="00533C7E"/>
    <w:rsid w:val="00535BE4"/>
    <w:rsid w:val="00543246"/>
    <w:rsid w:val="00550F20"/>
    <w:rsid w:val="00553DF2"/>
    <w:rsid w:val="00556D62"/>
    <w:rsid w:val="00557F00"/>
    <w:rsid w:val="00580E27"/>
    <w:rsid w:val="005812B5"/>
    <w:rsid w:val="00590DF0"/>
    <w:rsid w:val="005A0FA3"/>
    <w:rsid w:val="005A6AE1"/>
    <w:rsid w:val="005A6F1D"/>
    <w:rsid w:val="005B08E8"/>
    <w:rsid w:val="005C423D"/>
    <w:rsid w:val="005C4E80"/>
    <w:rsid w:val="005C7C9D"/>
    <w:rsid w:val="005D15AD"/>
    <w:rsid w:val="005F195C"/>
    <w:rsid w:val="005F2C34"/>
    <w:rsid w:val="005F3F5B"/>
    <w:rsid w:val="005F6283"/>
    <w:rsid w:val="006069B1"/>
    <w:rsid w:val="00643015"/>
    <w:rsid w:val="00654D1F"/>
    <w:rsid w:val="00661C4D"/>
    <w:rsid w:val="00662A49"/>
    <w:rsid w:val="00680F69"/>
    <w:rsid w:val="006824F3"/>
    <w:rsid w:val="00683DD2"/>
    <w:rsid w:val="006849F2"/>
    <w:rsid w:val="006927EF"/>
    <w:rsid w:val="006C1536"/>
    <w:rsid w:val="006D0686"/>
    <w:rsid w:val="006F46A2"/>
    <w:rsid w:val="0070052A"/>
    <w:rsid w:val="00701116"/>
    <w:rsid w:val="00701601"/>
    <w:rsid w:val="00705E18"/>
    <w:rsid w:val="00713399"/>
    <w:rsid w:val="00720219"/>
    <w:rsid w:val="00720232"/>
    <w:rsid w:val="00721591"/>
    <w:rsid w:val="007240FE"/>
    <w:rsid w:val="0072411C"/>
    <w:rsid w:val="0076094E"/>
    <w:rsid w:val="00766596"/>
    <w:rsid w:val="007754F0"/>
    <w:rsid w:val="00797525"/>
    <w:rsid w:val="007A141D"/>
    <w:rsid w:val="007A31C8"/>
    <w:rsid w:val="007B1ACB"/>
    <w:rsid w:val="007B45F4"/>
    <w:rsid w:val="007D56E9"/>
    <w:rsid w:val="007E1538"/>
    <w:rsid w:val="007F0E29"/>
    <w:rsid w:val="007F1AB9"/>
    <w:rsid w:val="008068F0"/>
    <w:rsid w:val="00837F54"/>
    <w:rsid w:val="008521BA"/>
    <w:rsid w:val="008563F9"/>
    <w:rsid w:val="0086151C"/>
    <w:rsid w:val="008625A0"/>
    <w:rsid w:val="00866097"/>
    <w:rsid w:val="00872C60"/>
    <w:rsid w:val="00876B0F"/>
    <w:rsid w:val="00886825"/>
    <w:rsid w:val="00887CC8"/>
    <w:rsid w:val="008D121A"/>
    <w:rsid w:val="008D1A7C"/>
    <w:rsid w:val="008D7B01"/>
    <w:rsid w:val="00911926"/>
    <w:rsid w:val="00911BE2"/>
    <w:rsid w:val="00930F02"/>
    <w:rsid w:val="0094548F"/>
    <w:rsid w:val="00981E5F"/>
    <w:rsid w:val="00982EBC"/>
    <w:rsid w:val="009B0731"/>
    <w:rsid w:val="009B152F"/>
    <w:rsid w:val="009B61D7"/>
    <w:rsid w:val="009C217C"/>
    <w:rsid w:val="009C2C43"/>
    <w:rsid w:val="009C3CCA"/>
    <w:rsid w:val="009E4BA8"/>
    <w:rsid w:val="00A03869"/>
    <w:rsid w:val="00A05E4F"/>
    <w:rsid w:val="00A068D7"/>
    <w:rsid w:val="00A126BC"/>
    <w:rsid w:val="00A12B95"/>
    <w:rsid w:val="00A16B7F"/>
    <w:rsid w:val="00A20AF7"/>
    <w:rsid w:val="00A216A4"/>
    <w:rsid w:val="00A3230D"/>
    <w:rsid w:val="00A32D05"/>
    <w:rsid w:val="00A4197A"/>
    <w:rsid w:val="00A44147"/>
    <w:rsid w:val="00A64EEF"/>
    <w:rsid w:val="00AA10B4"/>
    <w:rsid w:val="00AA1292"/>
    <w:rsid w:val="00AA7C14"/>
    <w:rsid w:val="00AB2C53"/>
    <w:rsid w:val="00AC0352"/>
    <w:rsid w:val="00AC271F"/>
    <w:rsid w:val="00AC45EB"/>
    <w:rsid w:val="00AE7299"/>
    <w:rsid w:val="00B20705"/>
    <w:rsid w:val="00B35D3F"/>
    <w:rsid w:val="00B44C14"/>
    <w:rsid w:val="00B67F63"/>
    <w:rsid w:val="00B87D9A"/>
    <w:rsid w:val="00BA67DE"/>
    <w:rsid w:val="00BD3635"/>
    <w:rsid w:val="00BE2FB6"/>
    <w:rsid w:val="00BF007F"/>
    <w:rsid w:val="00BF6AA4"/>
    <w:rsid w:val="00C10096"/>
    <w:rsid w:val="00C25201"/>
    <w:rsid w:val="00C71DCB"/>
    <w:rsid w:val="00C8222A"/>
    <w:rsid w:val="00C830A7"/>
    <w:rsid w:val="00C83F8A"/>
    <w:rsid w:val="00C906E9"/>
    <w:rsid w:val="00C911C4"/>
    <w:rsid w:val="00C94FD4"/>
    <w:rsid w:val="00C95AB8"/>
    <w:rsid w:val="00CA0091"/>
    <w:rsid w:val="00CA0910"/>
    <w:rsid w:val="00CA12C5"/>
    <w:rsid w:val="00CB2051"/>
    <w:rsid w:val="00CB5D3F"/>
    <w:rsid w:val="00CC226D"/>
    <w:rsid w:val="00CC3FF6"/>
    <w:rsid w:val="00CC7C1B"/>
    <w:rsid w:val="00CD64A8"/>
    <w:rsid w:val="00CE220B"/>
    <w:rsid w:val="00CE7BD4"/>
    <w:rsid w:val="00D10822"/>
    <w:rsid w:val="00D21020"/>
    <w:rsid w:val="00D212ED"/>
    <w:rsid w:val="00D225C3"/>
    <w:rsid w:val="00D25355"/>
    <w:rsid w:val="00D3116E"/>
    <w:rsid w:val="00D64CC9"/>
    <w:rsid w:val="00D80EC8"/>
    <w:rsid w:val="00D91C15"/>
    <w:rsid w:val="00D93460"/>
    <w:rsid w:val="00DA5059"/>
    <w:rsid w:val="00DA5DD3"/>
    <w:rsid w:val="00DC4EEF"/>
    <w:rsid w:val="00DD7BB7"/>
    <w:rsid w:val="00E000C0"/>
    <w:rsid w:val="00E00F59"/>
    <w:rsid w:val="00E02E08"/>
    <w:rsid w:val="00E241AE"/>
    <w:rsid w:val="00E2620B"/>
    <w:rsid w:val="00E273E6"/>
    <w:rsid w:val="00E32A5C"/>
    <w:rsid w:val="00E469BF"/>
    <w:rsid w:val="00E824DA"/>
    <w:rsid w:val="00E83D7C"/>
    <w:rsid w:val="00EA0594"/>
    <w:rsid w:val="00EB012C"/>
    <w:rsid w:val="00ED780F"/>
    <w:rsid w:val="00EE0DA1"/>
    <w:rsid w:val="00EE27CF"/>
    <w:rsid w:val="00EF3E76"/>
    <w:rsid w:val="00F11D48"/>
    <w:rsid w:val="00F13CB2"/>
    <w:rsid w:val="00F153F4"/>
    <w:rsid w:val="00F15A23"/>
    <w:rsid w:val="00F1763E"/>
    <w:rsid w:val="00F255B9"/>
    <w:rsid w:val="00F34B60"/>
    <w:rsid w:val="00F3574D"/>
    <w:rsid w:val="00F542E8"/>
    <w:rsid w:val="00F54910"/>
    <w:rsid w:val="00F627F9"/>
    <w:rsid w:val="00F634CC"/>
    <w:rsid w:val="00F74115"/>
    <w:rsid w:val="00F87D61"/>
    <w:rsid w:val="00F941B3"/>
    <w:rsid w:val="00FA3ED5"/>
    <w:rsid w:val="00FA5073"/>
    <w:rsid w:val="00FC21C5"/>
    <w:rsid w:val="00FC2387"/>
    <w:rsid w:val="00FC6FDA"/>
    <w:rsid w:val="00FD6EFF"/>
    <w:rsid w:val="00FD7046"/>
    <w:rsid w:val="00FE3A92"/>
    <w:rsid w:val="00FE5BF5"/>
    <w:rsid w:val="00FF0DA8"/>
    <w:rsid w:val="00FF31CF"/>
    <w:rsid w:val="00FF35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E00DE1"/>
  <w15:docId w15:val="{4DF65D75-D9C5-4A8D-9D90-62BB6D74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90"/>
    <w:pPr>
      <w:spacing w:before="120" w:after="120"/>
    </w:pPr>
    <w:rPr>
      <w:rFonts w:asciiTheme="minorHAnsi" w:eastAsia="Times New Roman" w:hAnsiTheme="minorHAnsi"/>
      <w:sz w:val="22"/>
      <w:szCs w:val="24"/>
      <w:lang w:eastAsia="en-US"/>
    </w:rPr>
  </w:style>
  <w:style w:type="paragraph" w:styleId="Heading1">
    <w:name w:val="heading 1"/>
    <w:next w:val="Normal"/>
    <w:link w:val="Heading1Char"/>
    <w:qFormat/>
    <w:rsid w:val="002A0F90"/>
    <w:pPr>
      <w:keepNext/>
      <w:spacing w:before="360" w:after="60"/>
      <w:jc w:val="center"/>
      <w:outlineLvl w:val="0"/>
    </w:pPr>
    <w:rPr>
      <w:rFonts w:ascii="Times New Roman" w:eastAsia="Times New Roman" w:hAnsi="Times New Roman"/>
      <w:b/>
      <w:bCs/>
      <w:caps/>
      <w:kern w:val="32"/>
      <w:sz w:val="48"/>
      <w:szCs w:val="32"/>
      <w:lang w:eastAsia="en-US"/>
    </w:rPr>
  </w:style>
  <w:style w:type="paragraph" w:styleId="Heading2">
    <w:name w:val="heading 2"/>
    <w:basedOn w:val="Normal"/>
    <w:next w:val="Normal"/>
    <w:link w:val="Heading2Char"/>
    <w:qFormat/>
    <w:rsid w:val="002A0F90"/>
    <w:pPr>
      <w:keepNext/>
      <w:spacing w:before="240" w:after="240"/>
      <w:outlineLvl w:val="1"/>
    </w:pPr>
    <w:rPr>
      <w:rFonts w:ascii="Times New Roman" w:hAnsi="Times New Roman" w:cs="Arial"/>
      <w:b/>
      <w:bCs/>
      <w:iCs/>
      <w:smallCaps/>
      <w:sz w:val="40"/>
      <w:szCs w:val="28"/>
    </w:rPr>
  </w:style>
  <w:style w:type="paragraph" w:styleId="Heading3">
    <w:name w:val="heading 3"/>
    <w:next w:val="Normal"/>
    <w:link w:val="Heading3Char"/>
    <w:uiPriority w:val="9"/>
    <w:unhideWhenUsed/>
    <w:qFormat/>
    <w:rsid w:val="002A0F90"/>
    <w:pPr>
      <w:pBdr>
        <w:bottom w:val="single" w:sz="2" w:space="1" w:color="auto"/>
      </w:pBdr>
      <w:spacing w:before="480"/>
      <w:outlineLvl w:val="2"/>
    </w:pPr>
    <w:rPr>
      <w:rFonts w:ascii="Times New Roman" w:eastAsia="Times New Roman" w:hAnsi="Times New Roman"/>
      <w:b/>
      <w:smallCaps/>
      <w:sz w:val="36"/>
      <w:szCs w:val="24"/>
      <w:lang w:eastAsia="en-US"/>
    </w:rPr>
  </w:style>
  <w:style w:type="paragraph" w:styleId="Heading4">
    <w:name w:val="heading 4"/>
    <w:next w:val="Normal"/>
    <w:link w:val="Heading4Char"/>
    <w:uiPriority w:val="9"/>
    <w:unhideWhenUsed/>
    <w:qFormat/>
    <w:rsid w:val="002A0F90"/>
    <w:pPr>
      <w:keepNext/>
      <w:keepLines/>
      <w:spacing w:before="240" w:after="120"/>
      <w:outlineLvl w:val="3"/>
    </w:pPr>
    <w:rPr>
      <w:rFonts w:ascii="Times New Roman" w:eastAsiaTheme="majorEastAsia" w:hAnsi="Times New Roman" w:cstheme="majorBidi"/>
      <w:b/>
      <w:iCs/>
      <w:color w:val="000000" w:themeColor="text1"/>
      <w:sz w:val="32"/>
      <w:szCs w:val="24"/>
      <w:lang w:eastAsia="en-US"/>
    </w:rPr>
  </w:style>
  <w:style w:type="paragraph" w:styleId="Heading5">
    <w:name w:val="heading 5"/>
    <w:next w:val="Normal"/>
    <w:link w:val="Heading5Char"/>
    <w:uiPriority w:val="9"/>
    <w:unhideWhenUsed/>
    <w:qFormat/>
    <w:rsid w:val="002A0F90"/>
    <w:pPr>
      <w:keepNext/>
      <w:keepLines/>
      <w:spacing w:before="240"/>
      <w:outlineLvl w:val="4"/>
    </w:pPr>
    <w:rPr>
      <w:rFonts w:ascii="Times New Roman" w:eastAsiaTheme="majorEastAsia" w:hAnsi="Times New Roman" w:cstheme="majorBidi"/>
      <w:b/>
      <w:color w:val="000000" w:themeColor="text1"/>
      <w:sz w:val="28"/>
      <w:szCs w:val="24"/>
      <w:lang w:eastAsia="en-US"/>
    </w:rPr>
  </w:style>
  <w:style w:type="paragraph" w:styleId="Heading6">
    <w:name w:val="heading 6"/>
    <w:next w:val="Normal"/>
    <w:link w:val="Heading6Char"/>
    <w:uiPriority w:val="9"/>
    <w:unhideWhenUsed/>
    <w:qFormat/>
    <w:rsid w:val="002A0F90"/>
    <w:pPr>
      <w:keepNext/>
      <w:keepLines/>
      <w:spacing w:before="240"/>
      <w:outlineLvl w:val="5"/>
    </w:pPr>
    <w:rPr>
      <w:rFonts w:ascii="Times New Roman" w:eastAsiaTheme="majorEastAsia" w:hAnsi="Times New Roman" w:cstheme="majorBidi"/>
      <w:b/>
      <w:color w:val="000000" w:themeColor="text1"/>
      <w:sz w:val="24"/>
      <w:szCs w:val="24"/>
      <w:lang w:eastAsia="en-US"/>
    </w:rPr>
  </w:style>
  <w:style w:type="paragraph" w:styleId="Heading7">
    <w:name w:val="heading 7"/>
    <w:basedOn w:val="Heading8"/>
    <w:next w:val="Normal"/>
    <w:link w:val="Heading7Char"/>
    <w:uiPriority w:val="9"/>
    <w:unhideWhenUsed/>
    <w:qFormat/>
    <w:rsid w:val="002A0F90"/>
    <w:pPr>
      <w:outlineLvl w:val="6"/>
    </w:pPr>
  </w:style>
  <w:style w:type="paragraph" w:styleId="Heading8">
    <w:name w:val="heading 8"/>
    <w:basedOn w:val="Normal"/>
    <w:next w:val="Normal"/>
    <w:link w:val="Heading8Char"/>
    <w:uiPriority w:val="9"/>
    <w:unhideWhenUsed/>
    <w:qFormat/>
    <w:rsid w:val="00F54910"/>
    <w:pPr>
      <w:keepNext/>
      <w:keepLines/>
      <w:spacing w:before="240" w:after="0"/>
      <w:outlineLvl w:val="7"/>
    </w:pPr>
    <w:rPr>
      <w:rFonts w:ascii="Calibri" w:eastAsiaTheme="majorEastAsia" w:hAnsi="Calibri" w:cstheme="majorBidi"/>
      <w:b/>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2A0F90"/>
    <w:rPr>
      <w:rFonts w:ascii="Times New Roman" w:eastAsia="Times New Roman" w:hAnsi="Times New Roman"/>
      <w:b/>
      <w:bCs/>
      <w:caps/>
      <w:kern w:val="32"/>
      <w:sz w:val="48"/>
      <w:szCs w:val="32"/>
      <w:lang w:eastAsia="en-US"/>
    </w:rPr>
  </w:style>
  <w:style w:type="character" w:customStyle="1" w:styleId="Heading2Char">
    <w:name w:val="Heading 2 Char"/>
    <w:link w:val="Heading2"/>
    <w:rsid w:val="002A0F90"/>
    <w:rPr>
      <w:rFonts w:ascii="Times New Roman" w:eastAsia="Times New Roman" w:hAnsi="Times New Roman" w:cs="Arial"/>
      <w:b/>
      <w:bCs/>
      <w:iCs/>
      <w:smallCaps/>
      <w:sz w:val="40"/>
      <w:szCs w:val="28"/>
      <w:lang w:eastAsia="en-US"/>
    </w:rPr>
  </w:style>
  <w:style w:type="paragraph" w:styleId="NormalWeb">
    <w:name w:val="Normal (Web)"/>
    <w:basedOn w:val="Normal"/>
    <w:uiPriority w:val="99"/>
    <w:pPr>
      <w:spacing w:before="100" w:beforeAutospacing="1" w:after="100" w:afterAutospacing="1"/>
    </w:p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rebuchet MS" w:hAnsi="Trebuchet MS"/>
      <w:sz w:val="20"/>
      <w:szCs w:val="20"/>
    </w:rPr>
  </w:style>
  <w:style w:type="character" w:customStyle="1" w:styleId="FootnoteTextChar">
    <w:name w:val="Footnote Text Char"/>
    <w:link w:val="FootnoteText"/>
    <w:rPr>
      <w:rFonts w:ascii="Trebuchet MS" w:hAnsi="Trebuchet MS"/>
      <w:lang w:val="en-US" w:eastAsia="en-US" w:bidi="ar-SA"/>
    </w:rPr>
  </w:style>
  <w:style w:type="character" w:customStyle="1" w:styleId="CommentTextChar">
    <w:name w:val="Comment Text Char"/>
    <w:link w:val="CommentText"/>
    <w:uiPriority w:val="99"/>
    <w:semiHidden/>
    <w:rPr>
      <w:lang w:val="en-US" w:eastAsia="en-US" w:bidi="ar-SA"/>
    </w:rPr>
  </w:style>
  <w:style w:type="character" w:customStyle="1" w:styleId="CharChar7">
    <w:name w:val="Char Char7"/>
    <w:rPr>
      <w:rFonts w:ascii="Cambria" w:eastAsia="Times New Roman" w:hAnsi="Cambria" w:cs="Times New Roman"/>
      <w:b/>
      <w:bCs/>
      <w:kern w:val="32"/>
      <w:sz w:val="32"/>
      <w:szCs w:val="32"/>
      <w:lang w:val="en-US"/>
    </w:rPr>
  </w:style>
  <w:style w:type="character" w:customStyle="1" w:styleId="CharChar6">
    <w:name w:val="Char Char6"/>
    <w:rPr>
      <w:rFonts w:ascii="Arial" w:eastAsia="Times New Roman" w:hAnsi="Arial" w:cs="Arial"/>
      <w:b/>
      <w:bCs/>
      <w:i/>
      <w:iCs/>
      <w:sz w:val="28"/>
      <w:szCs w:val="28"/>
      <w:lang w:val="en-US"/>
    </w:rPr>
  </w:style>
  <w:style w:type="paragraph" w:customStyle="1" w:styleId="DefinitionL">
    <w:name w:val="Definition L"/>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44"/>
      </w:tabs>
      <w:autoSpaceDE w:val="0"/>
      <w:autoSpaceDN w:val="0"/>
      <w:adjustRightInd w:val="0"/>
      <w:ind w:left="360"/>
    </w:pPr>
    <w:rPr>
      <w:lang w:eastAsia="fr-FR"/>
    </w:rPr>
  </w:style>
  <w:style w:type="paragraph" w:customStyle="1" w:styleId="level1">
    <w:name w:val="_level1"/>
    <w:basedOn w:val="Normal"/>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ind w:left="360"/>
    </w:pPr>
    <w:rPr>
      <w:lang w:eastAsia="fr-FR"/>
    </w:rPr>
  </w:style>
  <w:style w:type="paragraph" w:customStyle="1" w:styleId="Level10">
    <w:name w:val="Level 1"/>
    <w:pPr>
      <w:autoSpaceDE w:val="0"/>
      <w:autoSpaceDN w:val="0"/>
      <w:adjustRightInd w:val="0"/>
      <w:ind w:left="720"/>
    </w:pPr>
    <w:rPr>
      <w:rFonts w:ascii="Times New Roman" w:eastAsia="Times New Roman" w:hAnsi="Times New Roman"/>
      <w:sz w:val="24"/>
      <w:szCs w:val="24"/>
      <w:lang w:val="en-US" w:eastAsia="en-US"/>
    </w:rPr>
  </w:style>
  <w:style w:type="paragraph" w:styleId="ListParagraph">
    <w:name w:val="List Paragraph"/>
    <w:uiPriority w:val="99"/>
    <w:qFormat/>
    <w:rsid w:val="002A0F90"/>
    <w:pPr>
      <w:numPr>
        <w:numId w:val="28"/>
      </w:numPr>
      <w:ind w:left="624" w:hanging="340"/>
      <w:contextualSpacing/>
    </w:pPr>
    <w:rPr>
      <w:rFonts w:asciiTheme="minorHAnsi" w:eastAsia="Times New Roman" w:hAnsiTheme="minorHAnsi"/>
      <w:sz w:val="21"/>
      <w:szCs w:val="24"/>
      <w:lang w:eastAsia="en-US"/>
    </w:rPr>
  </w:style>
  <w:style w:type="paragraph" w:customStyle="1" w:styleId="departmentheading">
    <w:name w:val="department heading"/>
    <w:basedOn w:val="Normal"/>
    <w:pPr>
      <w:spacing w:before="80"/>
    </w:pPr>
    <w:rPr>
      <w:sz w:val="20"/>
      <w:lang w:val="fr-CA" w:eastAsia="fr-CA"/>
    </w:rPr>
  </w:style>
  <w:style w:type="paragraph" w:styleId="Caption">
    <w:name w:val="caption"/>
    <w:basedOn w:val="Normal"/>
    <w:next w:val="Normal"/>
    <w:qFormat/>
    <w:rPr>
      <w:rFonts w:ascii="Trebuchet MS" w:hAnsi="Trebuchet MS"/>
      <w:b/>
      <w:bCs/>
      <w:sz w:val="20"/>
      <w:szCs w:val="20"/>
    </w:rPr>
  </w:style>
  <w:style w:type="character" w:styleId="Strong">
    <w:name w:val="Strong"/>
    <w:uiPriority w:val="22"/>
    <w:qFormat/>
    <w:rsid w:val="002A0F90"/>
    <w:rPr>
      <w:b/>
      <w:bCs/>
      <w:lang w:val="en-CA"/>
    </w:rPr>
  </w:style>
  <w:style w:type="character" w:styleId="FollowedHyperlink">
    <w:name w:val="FollowedHyperlink"/>
    <w:uiPriority w:val="99"/>
    <w:semiHidden/>
    <w:unhideWhenUsed/>
    <w:rsid w:val="006069B1"/>
    <w:rPr>
      <w:color w:val="800080"/>
      <w:u w:val="single"/>
    </w:rPr>
  </w:style>
  <w:style w:type="paragraph" w:customStyle="1" w:styleId="level11">
    <w:name w:val="level1"/>
    <w:basedOn w:val="Normal"/>
    <w:link w:val="level1Char"/>
    <w:uiPriority w:val="99"/>
    <w:rsid w:val="00CC226D"/>
    <w:pPr>
      <w:spacing w:after="200" w:line="276" w:lineRule="auto"/>
    </w:pPr>
    <w:rPr>
      <w:rFonts w:ascii="Calibri" w:hAnsi="Calibri"/>
      <w:b/>
      <w:color w:val="00B0F0"/>
      <w:szCs w:val="22"/>
      <w:lang w:val="fr-CA"/>
    </w:rPr>
  </w:style>
  <w:style w:type="character" w:customStyle="1" w:styleId="level1Char">
    <w:name w:val="level1 Char"/>
    <w:link w:val="level11"/>
    <w:uiPriority w:val="99"/>
    <w:locked/>
    <w:rsid w:val="00CC226D"/>
    <w:rPr>
      <w:rFonts w:eastAsia="Times New Roman"/>
      <w:b/>
      <w:color w:val="00B0F0"/>
      <w:sz w:val="22"/>
      <w:szCs w:val="22"/>
      <w:lang w:val="fr-CA"/>
    </w:rPr>
  </w:style>
  <w:style w:type="paragraph" w:customStyle="1" w:styleId="Bodytextlevel3">
    <w:name w:val="Body text level 3"/>
    <w:basedOn w:val="Normal"/>
    <w:link w:val="Bodytextlevel3Char"/>
    <w:qFormat/>
    <w:rsid w:val="00CC226D"/>
    <w:pPr>
      <w:spacing w:line="276" w:lineRule="auto"/>
      <w:ind w:left="720"/>
      <w:jc w:val="both"/>
    </w:pPr>
    <w:rPr>
      <w:rFonts w:ascii="Calibri" w:hAnsi="Calibri"/>
      <w:szCs w:val="22"/>
      <w:lang w:val="fr-CA"/>
    </w:rPr>
  </w:style>
  <w:style w:type="character" w:customStyle="1" w:styleId="Bodytextlevel3Char">
    <w:name w:val="Body text level 3 Char"/>
    <w:link w:val="Bodytextlevel3"/>
    <w:locked/>
    <w:rsid w:val="00CC226D"/>
    <w:rPr>
      <w:rFonts w:eastAsia="Times New Roman"/>
      <w:sz w:val="22"/>
      <w:szCs w:val="22"/>
      <w:lang w:val="fr-CA"/>
    </w:rPr>
  </w:style>
  <w:style w:type="paragraph" w:styleId="Header">
    <w:name w:val="header"/>
    <w:basedOn w:val="Normal"/>
    <w:link w:val="HeaderChar"/>
    <w:uiPriority w:val="99"/>
    <w:unhideWhenUsed/>
    <w:rsid w:val="003128A8"/>
    <w:pPr>
      <w:tabs>
        <w:tab w:val="center" w:pos="4680"/>
        <w:tab w:val="right" w:pos="9360"/>
      </w:tabs>
    </w:pPr>
  </w:style>
  <w:style w:type="character" w:customStyle="1" w:styleId="HeaderChar">
    <w:name w:val="Header Char"/>
    <w:basedOn w:val="DefaultParagraphFont"/>
    <w:link w:val="Header"/>
    <w:uiPriority w:val="99"/>
    <w:rsid w:val="003128A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128A8"/>
    <w:pPr>
      <w:tabs>
        <w:tab w:val="center" w:pos="4680"/>
        <w:tab w:val="right" w:pos="9360"/>
      </w:tabs>
    </w:pPr>
  </w:style>
  <w:style w:type="character" w:customStyle="1" w:styleId="FooterChar">
    <w:name w:val="Footer Char"/>
    <w:basedOn w:val="DefaultParagraphFont"/>
    <w:link w:val="Footer"/>
    <w:uiPriority w:val="99"/>
    <w:rsid w:val="003128A8"/>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2A0F90"/>
    <w:rPr>
      <w:rFonts w:ascii="Times New Roman" w:eastAsia="Times New Roman" w:hAnsi="Times New Roman"/>
      <w:b/>
      <w:smallCaps/>
      <w:sz w:val="36"/>
      <w:szCs w:val="24"/>
      <w:lang w:eastAsia="en-US"/>
    </w:rPr>
  </w:style>
  <w:style w:type="character" w:customStyle="1" w:styleId="Heading4Char">
    <w:name w:val="Heading 4 Char"/>
    <w:basedOn w:val="DefaultParagraphFont"/>
    <w:link w:val="Heading4"/>
    <w:uiPriority w:val="9"/>
    <w:rsid w:val="002A0F90"/>
    <w:rPr>
      <w:rFonts w:ascii="Times New Roman" w:eastAsiaTheme="majorEastAsia" w:hAnsi="Times New Roman" w:cstheme="majorBidi"/>
      <w:b/>
      <w:iCs/>
      <w:color w:val="000000" w:themeColor="text1"/>
      <w:sz w:val="32"/>
      <w:szCs w:val="24"/>
      <w:lang w:eastAsia="en-US"/>
    </w:rPr>
  </w:style>
  <w:style w:type="character" w:customStyle="1" w:styleId="Heading5Char">
    <w:name w:val="Heading 5 Char"/>
    <w:basedOn w:val="DefaultParagraphFont"/>
    <w:link w:val="Heading5"/>
    <w:uiPriority w:val="9"/>
    <w:rsid w:val="002A0F90"/>
    <w:rPr>
      <w:rFonts w:ascii="Times New Roman" w:eastAsiaTheme="majorEastAsia" w:hAnsi="Times New Roman" w:cstheme="majorBidi"/>
      <w:b/>
      <w:color w:val="000000" w:themeColor="text1"/>
      <w:sz w:val="28"/>
      <w:szCs w:val="24"/>
      <w:lang w:eastAsia="en-US"/>
    </w:rPr>
  </w:style>
  <w:style w:type="character" w:customStyle="1" w:styleId="Heading6Char">
    <w:name w:val="Heading 6 Char"/>
    <w:basedOn w:val="DefaultParagraphFont"/>
    <w:link w:val="Heading6"/>
    <w:uiPriority w:val="9"/>
    <w:rsid w:val="002A0F90"/>
    <w:rPr>
      <w:rFonts w:ascii="Times New Roman" w:eastAsiaTheme="majorEastAsia" w:hAnsi="Times New Roman" w:cstheme="majorBidi"/>
      <w:b/>
      <w:color w:val="000000" w:themeColor="text1"/>
      <w:sz w:val="24"/>
      <w:szCs w:val="24"/>
      <w:lang w:eastAsia="en-US"/>
    </w:rPr>
  </w:style>
  <w:style w:type="paragraph" w:styleId="Revision">
    <w:name w:val="Revision"/>
    <w:hidden/>
    <w:uiPriority w:val="99"/>
    <w:semiHidden/>
    <w:rsid w:val="005C423D"/>
    <w:rPr>
      <w:rFonts w:ascii="Times New Roman" w:eastAsia="Times New Roman" w:hAnsi="Times New Roman"/>
      <w:sz w:val="24"/>
      <w:szCs w:val="24"/>
      <w:lang w:val="en-US" w:eastAsia="en-US"/>
    </w:rPr>
  </w:style>
  <w:style w:type="paragraph" w:customStyle="1" w:styleId="Header-h1">
    <w:name w:val="Header - h1"/>
    <w:qFormat/>
    <w:rsid w:val="002A0F90"/>
    <w:pPr>
      <w:pBdr>
        <w:bottom w:val="single" w:sz="4" w:space="1" w:color="auto"/>
      </w:pBdr>
      <w:spacing w:before="320"/>
      <w:ind w:firstLine="2410"/>
    </w:pPr>
    <w:rPr>
      <w:rFonts w:asciiTheme="minorHAnsi" w:eastAsia="Times New Roman" w:hAnsiTheme="minorHAnsi"/>
      <w:kern w:val="22"/>
      <w:sz w:val="24"/>
      <w:szCs w:val="26"/>
      <w:lang w:eastAsia="fr-CA"/>
    </w:rPr>
  </w:style>
  <w:style w:type="paragraph" w:customStyle="1" w:styleId="Header-h2">
    <w:name w:val="Header - h2"/>
    <w:qFormat/>
    <w:rsid w:val="002A0F90"/>
    <w:pPr>
      <w:spacing w:before="120"/>
      <w:ind w:firstLine="2410"/>
    </w:pPr>
    <w:rPr>
      <w:rFonts w:ascii="Times New Roman" w:eastAsia="Times New Roman" w:hAnsi="Times New Roman"/>
      <w:color w:val="800000"/>
      <w:kern w:val="22"/>
      <w:sz w:val="22"/>
      <w:szCs w:val="22"/>
      <w:lang w:eastAsia="fr-FR"/>
    </w:rPr>
  </w:style>
  <w:style w:type="paragraph" w:customStyle="1" w:styleId="Header-h3">
    <w:name w:val="Header - h3"/>
    <w:qFormat/>
    <w:rsid w:val="002A0F90"/>
    <w:pPr>
      <w:spacing w:before="40"/>
      <w:ind w:firstLine="2410"/>
    </w:pPr>
    <w:rPr>
      <w:rFonts w:ascii="Times New Roman" w:eastAsia="Times New Roman" w:hAnsi="Times New Roman"/>
      <w:color w:val="800000"/>
      <w:kern w:val="22"/>
      <w:szCs w:val="22"/>
      <w:lang w:eastAsia="fr-CA"/>
    </w:rPr>
  </w:style>
  <w:style w:type="paragraph" w:customStyle="1" w:styleId="Horizontalline">
    <w:name w:val="Horizontal line"/>
    <w:next w:val="Normal"/>
    <w:qFormat/>
    <w:rsid w:val="002A0F90"/>
    <w:pPr>
      <w:pBdr>
        <w:bottom w:val="single" w:sz="2" w:space="1" w:color="BFBFBF" w:themeColor="background1" w:themeShade="BF"/>
      </w:pBdr>
      <w:jc w:val="center"/>
    </w:pPr>
    <w:rPr>
      <w:rFonts w:asciiTheme="minorHAnsi" w:eastAsia="Times New Roman" w:hAnsiTheme="minorHAnsi"/>
      <w:sz w:val="10"/>
      <w:szCs w:val="24"/>
      <w:lang w:eastAsia="en-US"/>
    </w:rPr>
  </w:style>
  <w:style w:type="paragraph" w:customStyle="1" w:styleId="NoteBienBox">
    <w:name w:val="Note Bien Box"/>
    <w:next w:val="Normal"/>
    <w:qFormat/>
    <w:rsid w:val="00DA5059"/>
    <w:pPr>
      <w:keepLines/>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before="120" w:after="120"/>
      <w:ind w:left="284" w:right="284"/>
      <w:jc w:val="center"/>
    </w:pPr>
    <w:rPr>
      <w:rFonts w:asciiTheme="minorHAnsi" w:eastAsia="Times New Roman" w:hAnsiTheme="minorHAnsi"/>
      <w:sz w:val="22"/>
      <w:szCs w:val="24"/>
      <w:lang w:eastAsia="en-US"/>
    </w:rPr>
  </w:style>
  <w:style w:type="paragraph" w:customStyle="1" w:styleId="CourseCodeSectionNameofProfSessionYear">
    <w:name w:val="Course Code/Section/Name of Prof/ Session/Year"/>
    <w:qFormat/>
    <w:rsid w:val="002A0F90"/>
    <w:pPr>
      <w:spacing w:line="360" w:lineRule="auto"/>
      <w:jc w:val="center"/>
    </w:pPr>
    <w:rPr>
      <w:rFonts w:asciiTheme="minorHAnsi" w:eastAsia="Times New Roman" w:hAnsiTheme="minorHAnsi"/>
      <w:b/>
      <w:sz w:val="24"/>
      <w:szCs w:val="24"/>
      <w:lang w:eastAsia="en-US"/>
    </w:rPr>
  </w:style>
  <w:style w:type="paragraph" w:customStyle="1" w:styleId="Informationfortheprofessor">
    <w:name w:val="Information for the professor"/>
    <w:qFormat/>
    <w:rsid w:val="002A0F90"/>
    <w:pPr>
      <w:spacing w:before="240" w:after="240"/>
      <w:contextualSpacing/>
      <w:jc w:val="both"/>
    </w:pPr>
    <w:rPr>
      <w:rFonts w:eastAsia="Times New Roman"/>
      <w:b/>
      <w:i/>
      <w:color w:val="7030A0"/>
      <w:sz w:val="22"/>
      <w:szCs w:val="22"/>
      <w:lang w:eastAsia="en-US"/>
    </w:rPr>
  </w:style>
  <w:style w:type="paragraph" w:customStyle="1" w:styleId="TableHeading">
    <w:name w:val="Table Heading"/>
    <w:qFormat/>
    <w:rsid w:val="002A0F90"/>
    <w:pPr>
      <w:spacing w:before="120" w:after="120"/>
    </w:pPr>
    <w:rPr>
      <w:rFonts w:ascii="Times New Roman" w:eastAsia="Times New Roman" w:hAnsi="Times New Roman"/>
      <w:b/>
      <w:sz w:val="22"/>
      <w:szCs w:val="24"/>
      <w:lang w:eastAsia="en-US"/>
    </w:rPr>
  </w:style>
  <w:style w:type="paragraph" w:customStyle="1" w:styleId="PleaseNote">
    <w:name w:val="Please Note:"/>
    <w:qFormat/>
    <w:rsid w:val="002A0F90"/>
    <w:pPr>
      <w:spacing w:before="60" w:after="120"/>
    </w:pPr>
    <w:rPr>
      <w:rFonts w:eastAsia="Times New Roman"/>
      <w:b/>
      <w:sz w:val="24"/>
      <w:szCs w:val="24"/>
      <w:lang w:eastAsia="en-US"/>
    </w:rPr>
  </w:style>
  <w:style w:type="character" w:customStyle="1" w:styleId="Heading7Char">
    <w:name w:val="Heading 7 Char"/>
    <w:basedOn w:val="DefaultParagraphFont"/>
    <w:link w:val="Heading7"/>
    <w:uiPriority w:val="9"/>
    <w:rsid w:val="002A0F90"/>
    <w:rPr>
      <w:rFonts w:eastAsiaTheme="majorEastAsia" w:cstheme="majorBidi"/>
      <w:b/>
      <w:color w:val="272727" w:themeColor="text1" w:themeTint="D8"/>
      <w:sz w:val="21"/>
      <w:szCs w:val="21"/>
      <w:lang w:eastAsia="en-US"/>
    </w:rPr>
  </w:style>
  <w:style w:type="character" w:customStyle="1" w:styleId="Heading8Char">
    <w:name w:val="Heading 8 Char"/>
    <w:basedOn w:val="DefaultParagraphFont"/>
    <w:link w:val="Heading8"/>
    <w:uiPriority w:val="9"/>
    <w:rsid w:val="00F54910"/>
    <w:rPr>
      <w:rFonts w:eastAsiaTheme="majorEastAsia" w:cstheme="majorBidi"/>
      <w:b/>
      <w:color w:val="272727" w:themeColor="text1" w:themeTint="D8"/>
      <w:sz w:val="21"/>
      <w:szCs w:val="21"/>
      <w:lang w:val="en-US" w:eastAsia="en-US"/>
    </w:rPr>
  </w:style>
  <w:style w:type="character" w:customStyle="1" w:styleId="xxapple-converted-space">
    <w:name w:val="x_xapple-converted-space"/>
    <w:basedOn w:val="DefaultParagraphFont"/>
    <w:rsid w:val="00F153F4"/>
  </w:style>
  <w:style w:type="character" w:styleId="Emphasis">
    <w:name w:val="Emphasis"/>
    <w:basedOn w:val="DefaultParagraphFont"/>
    <w:uiPriority w:val="20"/>
    <w:qFormat/>
    <w:rsid w:val="00F153F4"/>
    <w:rPr>
      <w:i/>
      <w:iCs/>
    </w:rPr>
  </w:style>
  <w:style w:type="paragraph" w:customStyle="1" w:styleId="xmsonormal">
    <w:name w:val="x_msonormal"/>
    <w:basedOn w:val="Normal"/>
    <w:rsid w:val="0025746D"/>
    <w:pPr>
      <w:spacing w:before="0" w:after="0"/>
    </w:pPr>
    <w:rPr>
      <w:rFonts w:ascii="Calibri" w:eastAsiaTheme="minorHAnsi" w:hAnsi="Calibri" w:cs="Calibri"/>
      <w:szCs w:val="22"/>
      <w:lang w:val="en-US"/>
    </w:rPr>
  </w:style>
  <w:style w:type="table" w:customStyle="1" w:styleId="GridTable41">
    <w:name w:val="Grid Table 41"/>
    <w:basedOn w:val="TableNormal"/>
    <w:uiPriority w:val="49"/>
    <w:rsid w:val="00550F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7lsm04">
    <w:name w:val="p7lsm04"/>
    <w:basedOn w:val="DefaultParagraphFont"/>
    <w:uiPriority w:val="99"/>
    <w:rsid w:val="00887CC8"/>
    <w:rPr>
      <w:rFonts w:cs="Times New Roman"/>
    </w:rPr>
  </w:style>
  <w:style w:type="paragraph" w:customStyle="1" w:styleId="style2">
    <w:name w:val="style2"/>
    <w:basedOn w:val="Normal"/>
    <w:uiPriority w:val="99"/>
    <w:rsid w:val="00887CC8"/>
    <w:pPr>
      <w:spacing w:before="100" w:beforeAutospacing="1" w:after="100" w:afterAutospacing="1"/>
    </w:pPr>
    <w:rPr>
      <w:rFonts w:ascii="Times New Roman" w:hAnsi="Times New Roman"/>
      <w:sz w:val="24"/>
      <w:lang w:val="fr-CA" w:eastAsia="fr-CA"/>
    </w:rPr>
  </w:style>
  <w:style w:type="paragraph" w:customStyle="1" w:styleId="a">
    <w:name w:val="목록 단락"/>
    <w:basedOn w:val="Normal"/>
    <w:uiPriority w:val="99"/>
    <w:rsid w:val="00A068D7"/>
    <w:pPr>
      <w:spacing w:before="0" w:after="200" w:line="276" w:lineRule="auto"/>
      <w:ind w:leftChars="400" w:left="800"/>
    </w:pPr>
    <w:rPr>
      <w:rFonts w:ascii="Calibri" w:eastAsia="MalgunUnicode MS" w:hAnsi="Calibri"/>
      <w:szCs w:val="22"/>
      <w:lang w:val="en-US" w:eastAsia="ko-KR"/>
    </w:rPr>
  </w:style>
  <w:style w:type="character" w:styleId="UnresolvedMention">
    <w:name w:val="Unresolved Mention"/>
    <w:basedOn w:val="DefaultParagraphFont"/>
    <w:uiPriority w:val="99"/>
    <w:semiHidden/>
    <w:unhideWhenUsed/>
    <w:rsid w:val="00AC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653">
      <w:bodyDiv w:val="1"/>
      <w:marLeft w:val="0"/>
      <w:marRight w:val="0"/>
      <w:marTop w:val="0"/>
      <w:marBottom w:val="0"/>
      <w:divBdr>
        <w:top w:val="none" w:sz="0" w:space="0" w:color="auto"/>
        <w:left w:val="none" w:sz="0" w:space="0" w:color="auto"/>
        <w:bottom w:val="none" w:sz="0" w:space="0" w:color="auto"/>
        <w:right w:val="none" w:sz="0" w:space="0" w:color="auto"/>
      </w:divBdr>
    </w:div>
    <w:div w:id="264193886">
      <w:bodyDiv w:val="1"/>
      <w:marLeft w:val="0"/>
      <w:marRight w:val="0"/>
      <w:marTop w:val="0"/>
      <w:marBottom w:val="0"/>
      <w:divBdr>
        <w:top w:val="none" w:sz="0" w:space="0" w:color="auto"/>
        <w:left w:val="none" w:sz="0" w:space="0" w:color="auto"/>
        <w:bottom w:val="none" w:sz="0" w:space="0" w:color="auto"/>
        <w:right w:val="none" w:sz="0" w:space="0" w:color="auto"/>
      </w:divBdr>
    </w:div>
    <w:div w:id="268244494">
      <w:bodyDiv w:val="1"/>
      <w:marLeft w:val="0"/>
      <w:marRight w:val="0"/>
      <w:marTop w:val="0"/>
      <w:marBottom w:val="0"/>
      <w:divBdr>
        <w:top w:val="none" w:sz="0" w:space="0" w:color="auto"/>
        <w:left w:val="none" w:sz="0" w:space="0" w:color="auto"/>
        <w:bottom w:val="none" w:sz="0" w:space="0" w:color="auto"/>
        <w:right w:val="none" w:sz="0" w:space="0" w:color="auto"/>
      </w:divBdr>
    </w:div>
    <w:div w:id="326324394">
      <w:bodyDiv w:val="1"/>
      <w:marLeft w:val="0"/>
      <w:marRight w:val="0"/>
      <w:marTop w:val="0"/>
      <w:marBottom w:val="0"/>
      <w:divBdr>
        <w:top w:val="none" w:sz="0" w:space="0" w:color="auto"/>
        <w:left w:val="none" w:sz="0" w:space="0" w:color="auto"/>
        <w:bottom w:val="none" w:sz="0" w:space="0" w:color="auto"/>
        <w:right w:val="none" w:sz="0" w:space="0" w:color="auto"/>
      </w:divBdr>
    </w:div>
    <w:div w:id="389964220">
      <w:bodyDiv w:val="1"/>
      <w:marLeft w:val="0"/>
      <w:marRight w:val="0"/>
      <w:marTop w:val="0"/>
      <w:marBottom w:val="0"/>
      <w:divBdr>
        <w:top w:val="none" w:sz="0" w:space="0" w:color="auto"/>
        <w:left w:val="none" w:sz="0" w:space="0" w:color="auto"/>
        <w:bottom w:val="none" w:sz="0" w:space="0" w:color="auto"/>
        <w:right w:val="none" w:sz="0" w:space="0" w:color="auto"/>
      </w:divBdr>
    </w:div>
    <w:div w:id="392966800">
      <w:bodyDiv w:val="1"/>
      <w:marLeft w:val="0"/>
      <w:marRight w:val="0"/>
      <w:marTop w:val="0"/>
      <w:marBottom w:val="0"/>
      <w:divBdr>
        <w:top w:val="none" w:sz="0" w:space="0" w:color="auto"/>
        <w:left w:val="none" w:sz="0" w:space="0" w:color="auto"/>
        <w:bottom w:val="none" w:sz="0" w:space="0" w:color="auto"/>
        <w:right w:val="none" w:sz="0" w:space="0" w:color="auto"/>
      </w:divBdr>
    </w:div>
    <w:div w:id="780874741">
      <w:bodyDiv w:val="1"/>
      <w:marLeft w:val="0"/>
      <w:marRight w:val="0"/>
      <w:marTop w:val="0"/>
      <w:marBottom w:val="0"/>
      <w:divBdr>
        <w:top w:val="none" w:sz="0" w:space="0" w:color="auto"/>
        <w:left w:val="none" w:sz="0" w:space="0" w:color="auto"/>
        <w:bottom w:val="none" w:sz="0" w:space="0" w:color="auto"/>
        <w:right w:val="none" w:sz="0" w:space="0" w:color="auto"/>
      </w:divBdr>
    </w:div>
    <w:div w:id="954021273">
      <w:bodyDiv w:val="1"/>
      <w:marLeft w:val="0"/>
      <w:marRight w:val="0"/>
      <w:marTop w:val="0"/>
      <w:marBottom w:val="0"/>
      <w:divBdr>
        <w:top w:val="none" w:sz="0" w:space="0" w:color="auto"/>
        <w:left w:val="none" w:sz="0" w:space="0" w:color="auto"/>
        <w:bottom w:val="none" w:sz="0" w:space="0" w:color="auto"/>
        <w:right w:val="none" w:sz="0" w:space="0" w:color="auto"/>
      </w:divBdr>
    </w:div>
    <w:div w:id="1054891119">
      <w:bodyDiv w:val="1"/>
      <w:marLeft w:val="0"/>
      <w:marRight w:val="0"/>
      <w:marTop w:val="0"/>
      <w:marBottom w:val="0"/>
      <w:divBdr>
        <w:top w:val="none" w:sz="0" w:space="0" w:color="auto"/>
        <w:left w:val="none" w:sz="0" w:space="0" w:color="auto"/>
        <w:bottom w:val="none" w:sz="0" w:space="0" w:color="auto"/>
        <w:right w:val="none" w:sz="0" w:space="0" w:color="auto"/>
      </w:divBdr>
    </w:div>
    <w:div w:id="1138885358">
      <w:bodyDiv w:val="1"/>
      <w:marLeft w:val="0"/>
      <w:marRight w:val="0"/>
      <w:marTop w:val="0"/>
      <w:marBottom w:val="0"/>
      <w:divBdr>
        <w:top w:val="none" w:sz="0" w:space="0" w:color="auto"/>
        <w:left w:val="none" w:sz="0" w:space="0" w:color="auto"/>
        <w:bottom w:val="none" w:sz="0" w:space="0" w:color="auto"/>
        <w:right w:val="none" w:sz="0" w:space="0" w:color="auto"/>
      </w:divBdr>
    </w:div>
    <w:div w:id="1190142597">
      <w:bodyDiv w:val="1"/>
      <w:marLeft w:val="0"/>
      <w:marRight w:val="0"/>
      <w:marTop w:val="0"/>
      <w:marBottom w:val="0"/>
      <w:divBdr>
        <w:top w:val="none" w:sz="0" w:space="0" w:color="auto"/>
        <w:left w:val="none" w:sz="0" w:space="0" w:color="auto"/>
        <w:bottom w:val="none" w:sz="0" w:space="0" w:color="auto"/>
        <w:right w:val="none" w:sz="0" w:space="0" w:color="auto"/>
      </w:divBdr>
    </w:div>
    <w:div w:id="1206915974">
      <w:bodyDiv w:val="1"/>
      <w:marLeft w:val="0"/>
      <w:marRight w:val="0"/>
      <w:marTop w:val="0"/>
      <w:marBottom w:val="0"/>
      <w:divBdr>
        <w:top w:val="none" w:sz="0" w:space="0" w:color="auto"/>
        <w:left w:val="none" w:sz="0" w:space="0" w:color="auto"/>
        <w:bottom w:val="none" w:sz="0" w:space="0" w:color="auto"/>
        <w:right w:val="none" w:sz="0" w:space="0" w:color="auto"/>
      </w:divBdr>
    </w:div>
    <w:div w:id="1256551087">
      <w:bodyDiv w:val="1"/>
      <w:marLeft w:val="0"/>
      <w:marRight w:val="0"/>
      <w:marTop w:val="0"/>
      <w:marBottom w:val="0"/>
      <w:divBdr>
        <w:top w:val="none" w:sz="0" w:space="0" w:color="auto"/>
        <w:left w:val="none" w:sz="0" w:space="0" w:color="auto"/>
        <w:bottom w:val="none" w:sz="0" w:space="0" w:color="auto"/>
        <w:right w:val="none" w:sz="0" w:space="0" w:color="auto"/>
      </w:divBdr>
    </w:div>
    <w:div w:id="1393851020">
      <w:bodyDiv w:val="1"/>
      <w:marLeft w:val="0"/>
      <w:marRight w:val="0"/>
      <w:marTop w:val="0"/>
      <w:marBottom w:val="0"/>
      <w:divBdr>
        <w:top w:val="none" w:sz="0" w:space="0" w:color="auto"/>
        <w:left w:val="none" w:sz="0" w:space="0" w:color="auto"/>
        <w:bottom w:val="none" w:sz="0" w:space="0" w:color="auto"/>
        <w:right w:val="none" w:sz="0" w:space="0" w:color="auto"/>
      </w:divBdr>
      <w:divsChild>
        <w:div w:id="1129930817">
          <w:marLeft w:val="0"/>
          <w:marRight w:val="0"/>
          <w:marTop w:val="0"/>
          <w:marBottom w:val="0"/>
          <w:divBdr>
            <w:top w:val="none" w:sz="0" w:space="0" w:color="auto"/>
            <w:left w:val="none" w:sz="0" w:space="0" w:color="auto"/>
            <w:bottom w:val="none" w:sz="0" w:space="0" w:color="auto"/>
            <w:right w:val="none" w:sz="0" w:space="0" w:color="auto"/>
          </w:divBdr>
          <w:divsChild>
            <w:div w:id="2108042532">
              <w:marLeft w:val="0"/>
              <w:marRight w:val="0"/>
              <w:marTop w:val="0"/>
              <w:marBottom w:val="0"/>
              <w:divBdr>
                <w:top w:val="none" w:sz="0" w:space="0" w:color="auto"/>
                <w:left w:val="none" w:sz="0" w:space="0" w:color="auto"/>
                <w:bottom w:val="none" w:sz="0" w:space="0" w:color="auto"/>
                <w:right w:val="none" w:sz="0" w:space="0" w:color="auto"/>
              </w:divBdr>
              <w:divsChild>
                <w:div w:id="21138940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18941457">
      <w:bodyDiv w:val="1"/>
      <w:marLeft w:val="0"/>
      <w:marRight w:val="0"/>
      <w:marTop w:val="0"/>
      <w:marBottom w:val="0"/>
      <w:divBdr>
        <w:top w:val="none" w:sz="0" w:space="0" w:color="auto"/>
        <w:left w:val="none" w:sz="0" w:space="0" w:color="auto"/>
        <w:bottom w:val="none" w:sz="0" w:space="0" w:color="auto"/>
        <w:right w:val="none" w:sz="0" w:space="0" w:color="auto"/>
      </w:divBdr>
    </w:div>
    <w:div w:id="1504277528">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 w:id="1574050598">
      <w:bodyDiv w:val="1"/>
      <w:marLeft w:val="0"/>
      <w:marRight w:val="0"/>
      <w:marTop w:val="0"/>
      <w:marBottom w:val="0"/>
      <w:divBdr>
        <w:top w:val="none" w:sz="0" w:space="0" w:color="auto"/>
        <w:left w:val="none" w:sz="0" w:space="0" w:color="auto"/>
        <w:bottom w:val="none" w:sz="0" w:space="0" w:color="auto"/>
        <w:right w:val="none" w:sz="0" w:space="0" w:color="auto"/>
      </w:divBdr>
    </w:div>
    <w:div w:id="1577471907">
      <w:bodyDiv w:val="1"/>
      <w:marLeft w:val="0"/>
      <w:marRight w:val="0"/>
      <w:marTop w:val="0"/>
      <w:marBottom w:val="0"/>
      <w:divBdr>
        <w:top w:val="none" w:sz="0" w:space="0" w:color="auto"/>
        <w:left w:val="none" w:sz="0" w:space="0" w:color="auto"/>
        <w:bottom w:val="none" w:sz="0" w:space="0" w:color="auto"/>
        <w:right w:val="none" w:sz="0" w:space="0" w:color="auto"/>
      </w:divBdr>
    </w:div>
    <w:div w:id="1725367617">
      <w:bodyDiv w:val="1"/>
      <w:marLeft w:val="0"/>
      <w:marRight w:val="0"/>
      <w:marTop w:val="0"/>
      <w:marBottom w:val="0"/>
      <w:divBdr>
        <w:top w:val="none" w:sz="0" w:space="0" w:color="auto"/>
        <w:left w:val="none" w:sz="0" w:space="0" w:color="auto"/>
        <w:bottom w:val="none" w:sz="0" w:space="0" w:color="auto"/>
        <w:right w:val="none" w:sz="0" w:space="0" w:color="auto"/>
      </w:divBdr>
    </w:div>
    <w:div w:id="1768846051">
      <w:bodyDiv w:val="1"/>
      <w:marLeft w:val="0"/>
      <w:marRight w:val="0"/>
      <w:marTop w:val="0"/>
      <w:marBottom w:val="0"/>
      <w:divBdr>
        <w:top w:val="none" w:sz="0" w:space="0" w:color="auto"/>
        <w:left w:val="none" w:sz="0" w:space="0" w:color="auto"/>
        <w:bottom w:val="none" w:sz="0" w:space="0" w:color="auto"/>
        <w:right w:val="none" w:sz="0" w:space="0" w:color="auto"/>
      </w:divBdr>
    </w:div>
    <w:div w:id="1887913944">
      <w:bodyDiv w:val="1"/>
      <w:marLeft w:val="0"/>
      <w:marRight w:val="0"/>
      <w:marTop w:val="0"/>
      <w:marBottom w:val="0"/>
      <w:divBdr>
        <w:top w:val="none" w:sz="0" w:space="0" w:color="auto"/>
        <w:left w:val="none" w:sz="0" w:space="0" w:color="auto"/>
        <w:bottom w:val="none" w:sz="0" w:space="0" w:color="auto"/>
        <w:right w:val="none" w:sz="0" w:space="0" w:color="auto"/>
      </w:divBdr>
    </w:div>
    <w:div w:id="1930114589">
      <w:bodyDiv w:val="1"/>
      <w:marLeft w:val="0"/>
      <w:marRight w:val="0"/>
      <w:marTop w:val="0"/>
      <w:marBottom w:val="0"/>
      <w:divBdr>
        <w:top w:val="none" w:sz="0" w:space="0" w:color="auto"/>
        <w:left w:val="none" w:sz="0" w:space="0" w:color="auto"/>
        <w:bottom w:val="none" w:sz="0" w:space="0" w:color="auto"/>
        <w:right w:val="none" w:sz="0" w:space="0" w:color="auto"/>
      </w:divBdr>
    </w:div>
    <w:div w:id="1950233568">
      <w:bodyDiv w:val="1"/>
      <w:marLeft w:val="0"/>
      <w:marRight w:val="0"/>
      <w:marTop w:val="0"/>
      <w:marBottom w:val="0"/>
      <w:divBdr>
        <w:top w:val="none" w:sz="0" w:space="0" w:color="auto"/>
        <w:left w:val="none" w:sz="0" w:space="0" w:color="auto"/>
        <w:bottom w:val="none" w:sz="0" w:space="0" w:color="auto"/>
        <w:right w:val="none" w:sz="0" w:space="0" w:color="auto"/>
      </w:divBdr>
    </w:div>
    <w:div w:id="1988047634">
      <w:bodyDiv w:val="1"/>
      <w:marLeft w:val="0"/>
      <w:marRight w:val="0"/>
      <w:marTop w:val="0"/>
      <w:marBottom w:val="0"/>
      <w:divBdr>
        <w:top w:val="none" w:sz="0" w:space="0" w:color="auto"/>
        <w:left w:val="none" w:sz="0" w:space="0" w:color="auto"/>
        <w:bottom w:val="none" w:sz="0" w:space="0" w:color="auto"/>
        <w:right w:val="none" w:sz="0" w:space="0" w:color="auto"/>
      </w:divBdr>
    </w:div>
    <w:div w:id="2012415375">
      <w:bodyDiv w:val="1"/>
      <w:marLeft w:val="0"/>
      <w:marRight w:val="0"/>
      <w:marTop w:val="0"/>
      <w:marBottom w:val="0"/>
      <w:divBdr>
        <w:top w:val="none" w:sz="0" w:space="0" w:color="auto"/>
        <w:left w:val="none" w:sz="0" w:space="0" w:color="auto"/>
        <w:bottom w:val="none" w:sz="0" w:space="0" w:color="auto"/>
        <w:right w:val="none" w:sz="0" w:space="0" w:color="auto"/>
      </w:divBdr>
    </w:div>
    <w:div w:id="2045010456">
      <w:bodyDiv w:val="1"/>
      <w:marLeft w:val="0"/>
      <w:marRight w:val="0"/>
      <w:marTop w:val="0"/>
      <w:marBottom w:val="0"/>
      <w:divBdr>
        <w:top w:val="none" w:sz="0" w:space="0" w:color="auto"/>
        <w:left w:val="none" w:sz="0" w:space="0" w:color="auto"/>
        <w:bottom w:val="none" w:sz="0" w:space="0" w:color="auto"/>
        <w:right w:val="none" w:sz="0" w:space="0" w:color="auto"/>
      </w:divBdr>
      <w:divsChild>
        <w:div w:id="78256960">
          <w:marLeft w:val="120"/>
          <w:marRight w:val="120"/>
          <w:marTop w:val="45"/>
          <w:marBottom w:val="0"/>
          <w:divBdr>
            <w:top w:val="none" w:sz="0" w:space="0" w:color="auto"/>
            <w:left w:val="none" w:sz="0" w:space="0" w:color="auto"/>
            <w:bottom w:val="none" w:sz="0" w:space="0" w:color="auto"/>
            <w:right w:val="none" w:sz="0" w:space="0" w:color="auto"/>
          </w:divBdr>
          <w:divsChild>
            <w:div w:id="1499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00339">
      <w:bodyDiv w:val="1"/>
      <w:marLeft w:val="0"/>
      <w:marRight w:val="0"/>
      <w:marTop w:val="0"/>
      <w:marBottom w:val="0"/>
      <w:divBdr>
        <w:top w:val="none" w:sz="0" w:space="0" w:color="auto"/>
        <w:left w:val="none" w:sz="0" w:space="0" w:color="auto"/>
        <w:bottom w:val="none" w:sz="0" w:space="0" w:color="auto"/>
        <w:right w:val="none" w:sz="0" w:space="0" w:color="auto"/>
      </w:divBdr>
    </w:div>
    <w:div w:id="2123500524">
      <w:bodyDiv w:val="1"/>
      <w:marLeft w:val="0"/>
      <w:marRight w:val="0"/>
      <w:marTop w:val="0"/>
      <w:marBottom w:val="0"/>
      <w:divBdr>
        <w:top w:val="none" w:sz="0" w:space="0" w:color="auto"/>
        <w:left w:val="none" w:sz="0" w:space="0" w:color="auto"/>
        <w:bottom w:val="none" w:sz="0" w:space="0" w:color="auto"/>
        <w:right w:val="none" w:sz="0" w:space="0" w:color="auto"/>
      </w:divBdr>
      <w:divsChild>
        <w:div w:id="1078750315">
          <w:marLeft w:val="0"/>
          <w:marRight w:val="0"/>
          <w:marTop w:val="0"/>
          <w:marBottom w:val="0"/>
          <w:divBdr>
            <w:top w:val="none" w:sz="0" w:space="0" w:color="auto"/>
            <w:left w:val="none" w:sz="0" w:space="0" w:color="auto"/>
            <w:bottom w:val="none" w:sz="0" w:space="0" w:color="auto"/>
            <w:right w:val="none" w:sz="0" w:space="0" w:color="auto"/>
          </w:divBdr>
          <w:divsChild>
            <w:div w:id="1184788409">
              <w:marLeft w:val="0"/>
              <w:marRight w:val="0"/>
              <w:marTop w:val="0"/>
              <w:marBottom w:val="0"/>
              <w:divBdr>
                <w:top w:val="none" w:sz="0" w:space="0" w:color="auto"/>
                <w:left w:val="none" w:sz="0" w:space="0" w:color="auto"/>
                <w:bottom w:val="none" w:sz="0" w:space="0" w:color="auto"/>
                <w:right w:val="none" w:sz="0" w:space="0" w:color="auto"/>
              </w:divBdr>
              <w:divsChild>
                <w:div w:id="708801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uo-uosu.com/services/centre-for-students-with-disabilities/" TargetMode="External"/><Relationship Id="rId18" Type="http://schemas.openxmlformats.org/officeDocument/2006/relationships/hyperlink" Target="https://www.uottawa.ca/indigenous/about-us" TargetMode="External"/><Relationship Id="rId26" Type="http://schemas.openxmlformats.org/officeDocument/2006/relationships/hyperlink" Target="https://www.uottawa.ca/administration-and-governance/academic-regulation-9-evaluation-of-student-learning" TargetMode="External"/><Relationship Id="rId39" Type="http://schemas.openxmlformats.org/officeDocument/2006/relationships/hyperlink" Target="http://www.nmun.org/ny_committee_guides.html" TargetMode="External"/><Relationship Id="rId21" Type="http://schemas.openxmlformats.org/officeDocument/2006/relationships/hyperlink" Target="http://www.nmun.org/conferences/new-york/prepare-for-committee/position-papers.html" TargetMode="External"/><Relationship Id="rId34" Type="http://schemas.openxmlformats.org/officeDocument/2006/relationships/hyperlink" Target="https://foreignpolicy.com/tag/australia/" TargetMode="External"/><Relationship Id="rId42" Type="http://schemas.openxmlformats.org/officeDocument/2006/relationships/hyperlink" Target="https://www.dfat.gov.au/" TargetMode="External"/><Relationship Id="rId47" Type="http://schemas.openxmlformats.org/officeDocument/2006/relationships/hyperlink" Target="https://www.nmun.org/assets/documents/conferences/ny/ny22-bgg-ga1.pdf" TargetMode="External"/><Relationship Id="rId50" Type="http://schemas.openxmlformats.org/officeDocument/2006/relationships/hyperlink" Target="http://www.nmun.org/ny_position_papers.html" TargetMode="External"/><Relationship Id="rId55" Type="http://schemas.openxmlformats.org/officeDocument/2006/relationships/hyperlink" Target="mailto:gweav050@uottawa.ca" TargetMode="External"/><Relationship Id="rId63" Type="http://schemas.openxmlformats.org/officeDocument/2006/relationships/hyperlink" Target="https://www.uottawa.ca/sexual-violence-support-and-prevention/" TargetMode="External"/><Relationship Id="rId68" Type="http://schemas.openxmlformats.org/officeDocument/2006/relationships/hyperlink" Target="mailto:respect@uOttawa.ca" TargetMode="External"/><Relationship Id="rId76" Type="http://schemas.openxmlformats.org/officeDocument/2006/relationships/hyperlink" Target="https://www.uottawa.ca/vice-president-academic/academic-integrity" TargetMode="External"/><Relationship Id="rId7" Type="http://schemas.openxmlformats.org/officeDocument/2006/relationships/endnotes" Target="endnotes.xml"/><Relationship Id="rId71" Type="http://schemas.openxmlformats.org/officeDocument/2006/relationships/hyperlink" Target="http://www.sass.uottawa.ca/careers/" TargetMode="External"/><Relationship Id="rId2" Type="http://schemas.openxmlformats.org/officeDocument/2006/relationships/numbering" Target="numbering.xml"/><Relationship Id="rId16" Type="http://schemas.openxmlformats.org/officeDocument/2006/relationships/hyperlink" Target="https://www.seuo-uosu.com/services/pride-centre/" TargetMode="External"/><Relationship Id="rId29" Type="http://schemas.openxmlformats.org/officeDocument/2006/relationships/hyperlink" Target="https://www.mfat.govt.nz/en/peace-rights-and-security/work-with-the-un-and-other-partners/un-handbook-2018-19/" TargetMode="External"/><Relationship Id="rId11" Type="http://schemas.openxmlformats.org/officeDocument/2006/relationships/hyperlink" Target="https://sass.uottawa.ca/en/counselling" TargetMode="External"/><Relationship Id="rId24" Type="http://schemas.openxmlformats.org/officeDocument/2006/relationships/hyperlink" Target="https://www.uottawa.ca/important-academic-dates-and-deadlines/" TargetMode="External"/><Relationship Id="rId32" Type="http://schemas.openxmlformats.org/officeDocument/2006/relationships/hyperlink" Target="http://www.nmun.org/about-nmun/conference-archives/new-york.html" TargetMode="External"/><Relationship Id="rId37" Type="http://schemas.openxmlformats.org/officeDocument/2006/relationships/hyperlink" Target="http://www.nmun.org/downloads/NMUNDelegatePrepGuide.pdf" TargetMode="External"/><Relationship Id="rId40" Type="http://schemas.openxmlformats.org/officeDocument/2006/relationships/hyperlink" Target="http://www.un.org/en/aboutun/structure" TargetMode="External"/><Relationship Id="rId45" Type="http://schemas.openxmlformats.org/officeDocument/2006/relationships/hyperlink" Target="https://unny.mission.gov.au/unny/AustraliaatUN.html" TargetMode="External"/><Relationship Id="rId53" Type="http://schemas.openxmlformats.org/officeDocument/2006/relationships/hyperlink" Target="https://www.nmun.org/assets/documents/conferences/ny/ny22-bgg-ecosoc.pdf" TargetMode="External"/><Relationship Id="rId58" Type="http://schemas.openxmlformats.org/officeDocument/2006/relationships/hyperlink" Target="https://www.nmun.org/assets/documents/conferences/ny/ny22-bgg-unrwa.pdf" TargetMode="External"/><Relationship Id="rId66" Type="http://schemas.openxmlformats.org/officeDocument/2006/relationships/hyperlink" Target="https://sass.uottawa.ca/en/personal" TargetMode="External"/><Relationship Id="rId74" Type="http://schemas.openxmlformats.org/officeDocument/2006/relationships/hyperlink" Target="https://socialsciences.uottawa.ca/students/undergraduate/writing-style-guid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iguel.larrinaga@uottawa.ca%20" TargetMode="External"/><Relationship Id="rId10" Type="http://schemas.openxmlformats.org/officeDocument/2006/relationships/hyperlink" Target="https://www.uottawa.ca/respect/en/complaints" TargetMode="External"/><Relationship Id="rId19" Type="http://schemas.openxmlformats.org/officeDocument/2006/relationships/hyperlink" Target="about:blank" TargetMode="External"/><Relationship Id="rId31" Type="http://schemas.openxmlformats.org/officeDocument/2006/relationships/hyperlink" Target="http://unbisnet.un.org" TargetMode="External"/><Relationship Id="rId44" Type="http://schemas.openxmlformats.org/officeDocument/2006/relationships/hyperlink" Target="https://www.dfat.gov.au/international-relations/international-organisations/un/united-nations-un" TargetMode="External"/><Relationship Id="rId52" Type="http://schemas.openxmlformats.org/officeDocument/2006/relationships/hyperlink" Target="mailto:gweav050@uottawa.ca" TargetMode="External"/><Relationship Id="rId60" Type="http://schemas.openxmlformats.org/officeDocument/2006/relationships/hyperlink" Target="https://www.nmun.org/assets/documents/conferences/ny/ny22-bgg-csw.pdf" TargetMode="External"/><Relationship Id="rId65" Type="http://schemas.openxmlformats.org/officeDocument/2006/relationships/hyperlink" Target="https://sass.uottawa.ca/en/writing" TargetMode="External"/><Relationship Id="rId73" Type="http://schemas.openxmlformats.org/officeDocument/2006/relationships/hyperlink" Target="https://www.uottawa.ca/vice-president-academic/satisfaction?p=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rc.on.ca/en/ontario-human-rights-code" TargetMode="External"/><Relationship Id="rId14" Type="http://schemas.openxmlformats.org/officeDocument/2006/relationships/hyperlink" Target="https://www.seuo-uosu.com/services/r-i-s-e/" TargetMode="External"/><Relationship Id="rId22" Type="http://schemas.openxmlformats.org/officeDocument/2006/relationships/hyperlink" Target="mailto:gweav050@uottawa.ca" TargetMode="External"/><Relationship Id="rId27" Type="http://schemas.openxmlformats.org/officeDocument/2006/relationships/hyperlink" Target="http://www.nmun.org/policies_codes.html" TargetMode="External"/><Relationship Id="rId30" Type="http://schemas.openxmlformats.org/officeDocument/2006/relationships/hyperlink" Target="https://www.unitar.org/ny/sites/unitar.org.ny/files/UN_PGA_Handbook.pdf" TargetMode="External"/><Relationship Id="rId35" Type="http://schemas.openxmlformats.org/officeDocument/2006/relationships/hyperlink" Target="https://www.economist.com/search?q=australia" TargetMode="External"/><Relationship Id="rId43" Type="http://schemas.openxmlformats.org/officeDocument/2006/relationships/hyperlink" Target="https://unny.mission.gov.au/" TargetMode="External"/><Relationship Id="rId48" Type="http://schemas.openxmlformats.org/officeDocument/2006/relationships/hyperlink" Target="https://www.nmun.org/assets/documents/conferences/ny/ny22-bgg-ga2.pdf" TargetMode="External"/><Relationship Id="rId56" Type="http://schemas.openxmlformats.org/officeDocument/2006/relationships/hyperlink" Target="https://www.nmun.org/assets/documents/conferences/ny/ny22-bgg-unicef.pdf" TargetMode="External"/><Relationship Id="rId64" Type="http://schemas.openxmlformats.org/officeDocument/2006/relationships/hyperlink" Target="https://socialsciences.uottawa.ca/mentoring/" TargetMode="External"/><Relationship Id="rId69" Type="http://schemas.openxmlformats.org/officeDocument/2006/relationships/hyperlink" Target="http://sass.uottawa.ca/en/access" TargetMode="External"/><Relationship Id="rId77" Type="http://schemas.openxmlformats.org/officeDocument/2006/relationships/header" Target="header1.xml"/><Relationship Id="rId8" Type="http://schemas.openxmlformats.org/officeDocument/2006/relationships/hyperlink" Target="https://www.uottawa.ca/indigenous/file/129" TargetMode="External"/><Relationship Id="rId51" Type="http://schemas.openxmlformats.org/officeDocument/2006/relationships/hyperlink" Target="https://www.nmun.org/assets/documents/conferences/ny/ny22-bgg-ga3.pdf" TargetMode="External"/><Relationship Id="rId72" Type="http://schemas.openxmlformats.org/officeDocument/2006/relationships/hyperlink" Target="https://www.uottawa.ca/communitylife/" TargetMode="External"/><Relationship Id="rId3" Type="http://schemas.openxmlformats.org/officeDocument/2006/relationships/styles" Target="styles.xml"/><Relationship Id="rId12" Type="http://schemas.openxmlformats.org/officeDocument/2006/relationships/hyperlink" Target="https://www.seuo-uosu.com/resources-for-from-the-black-community/" TargetMode="External"/><Relationship Id="rId17" Type="http://schemas.openxmlformats.org/officeDocument/2006/relationships/hyperlink" Target="mailto:car.arc.uottawa@gmail.com" TargetMode="External"/><Relationship Id="rId25" Type="http://schemas.openxmlformats.org/officeDocument/2006/relationships/hyperlink" Target="https://socialsciences.uottawa.ca/students/undergraduate-forms" TargetMode="External"/><Relationship Id="rId33" Type="http://schemas.openxmlformats.org/officeDocument/2006/relationships/hyperlink" Target="http://bestdelegate.com/resources/" TargetMode="External"/><Relationship Id="rId38" Type="http://schemas.openxmlformats.org/officeDocument/2006/relationships/hyperlink" Target="https://www.rienner.com/uploads/47d958f8700e6.pdf" TargetMode="External"/><Relationship Id="rId46" Type="http://schemas.openxmlformats.org/officeDocument/2006/relationships/hyperlink" Target="https://www.cia.gov/the-world-factbook/countries/australia/" TargetMode="External"/><Relationship Id="rId59" Type="http://schemas.openxmlformats.org/officeDocument/2006/relationships/hyperlink" Target="https://www.nmun.org/assets/documents/conferences/ny/ny22-bgg-cnd.pdf" TargetMode="External"/><Relationship Id="rId67" Type="http://schemas.openxmlformats.org/officeDocument/2006/relationships/hyperlink" Target="https://www.uottawa.ca/respect/en" TargetMode="External"/><Relationship Id="rId20" Type="http://schemas.openxmlformats.org/officeDocument/2006/relationships/hyperlink" Target="https://www.uottawa.ca/respect/fr/politiques-reglements/accessibilite" TargetMode="External"/><Relationship Id="rId41" Type="http://schemas.openxmlformats.org/officeDocument/2006/relationships/hyperlink" Target="https://info.australia.gov.au/about-australia/our-country" TargetMode="External"/><Relationship Id="rId54" Type="http://schemas.openxmlformats.org/officeDocument/2006/relationships/hyperlink" Target="https://www.nmun.org/assets/documents/conferences/ny/ny22-bgg-iom.pdf" TargetMode="External"/><Relationship Id="rId62" Type="http://schemas.openxmlformats.org/officeDocument/2006/relationships/hyperlink" Target="https://www.nmun.org/assets/documents/conferences/ny/ny22-bgg-iaea.pdf" TargetMode="External"/><Relationship Id="rId70" Type="http://schemas.openxmlformats.org/officeDocument/2006/relationships/hyperlink" Target="https://sass.uottawa.ca/en/access" TargetMode="External"/><Relationship Id="rId75" Type="http://schemas.openxmlformats.org/officeDocument/2006/relationships/hyperlink" Target="https://www.uottawa.ca/vice-president-academic/sites/www.uottawa.ca.vice-president-academic/files/academic-integrity-students-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uo-uosu.com/services/womxns-resource-centre/" TargetMode="External"/><Relationship Id="rId23" Type="http://schemas.openxmlformats.org/officeDocument/2006/relationships/hyperlink" Target="mailto:Miguel.Larrinaga@uottawa.ca" TargetMode="External"/><Relationship Id="rId28" Type="http://schemas.openxmlformats.org/officeDocument/2006/relationships/hyperlink" Target="http://www.nmun.org/downloads/NMUNDelegatePrepGuide.pdf" TargetMode="External"/><Relationship Id="rId36" Type="http://schemas.openxmlformats.org/officeDocument/2006/relationships/hyperlink" Target="https://www.bbc.com/news/world-asia-15674351" TargetMode="External"/><Relationship Id="rId49" Type="http://schemas.openxmlformats.org/officeDocument/2006/relationships/hyperlink" Target="https://www.youtube.com/watch?v=aBh_RaX0gvs" TargetMode="External"/><Relationship Id="rId57" Type="http://schemas.openxmlformats.org/officeDocument/2006/relationships/hyperlink" Target="https://www.nmun.org/assets/documents/conferences/ny/ny22-bgg-un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EFA-34B4-B544-A1BE-1DE2B222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5988</Words>
  <Characters>34134</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Outline</vt:lpstr>
      <vt:lpstr>Course Outline</vt:lpstr>
    </vt:vector>
  </TitlesOfParts>
  <Company>University of Ottawa</Company>
  <LinksUpToDate>false</LinksUpToDate>
  <CharactersWithSpaces>40042</CharactersWithSpaces>
  <SharedDoc>false</SharedDoc>
  <HLinks>
    <vt:vector size="72" baseType="variant">
      <vt:variant>
        <vt:i4>1572937</vt:i4>
      </vt:variant>
      <vt:variant>
        <vt:i4>27</vt:i4>
      </vt:variant>
      <vt:variant>
        <vt:i4>0</vt:i4>
      </vt:variant>
      <vt:variant>
        <vt:i4>5</vt:i4>
      </vt:variant>
      <vt:variant>
        <vt:lpwstr>http://web5.uottawa.ca/mcs-smc/academicintegrity/home.php</vt:lpwstr>
      </vt:variant>
      <vt:variant>
        <vt:lpwstr/>
      </vt:variant>
      <vt:variant>
        <vt:i4>131073</vt:i4>
      </vt:variant>
      <vt:variant>
        <vt:i4>24</vt:i4>
      </vt:variant>
      <vt:variant>
        <vt:i4>0</vt:i4>
      </vt:variant>
      <vt:variant>
        <vt:i4>5</vt:i4>
      </vt:variant>
      <vt:variant>
        <vt:lpwstr>http://web5.uottawa.ca/mcs-smc/academicintegrity/documents/2011/academic-integrity-students-guide.pdf</vt:lpwstr>
      </vt:variant>
      <vt:variant>
        <vt:lpwstr/>
      </vt:variant>
      <vt:variant>
        <vt:i4>2293882</vt:i4>
      </vt:variant>
      <vt:variant>
        <vt:i4>21</vt:i4>
      </vt:variant>
      <vt:variant>
        <vt:i4>0</vt:i4>
      </vt:variant>
      <vt:variant>
        <vt:i4>5</vt:i4>
      </vt:variant>
      <vt:variant>
        <vt:lpwstr>http://socialsciences.uottawa.ca/undergraduate/writing-style-guide</vt:lpwstr>
      </vt:variant>
      <vt:variant>
        <vt:lpwstr/>
      </vt:variant>
      <vt:variant>
        <vt:i4>720990</vt:i4>
      </vt:variant>
      <vt:variant>
        <vt:i4>18</vt:i4>
      </vt:variant>
      <vt:variant>
        <vt:i4>0</vt:i4>
      </vt:variant>
      <vt:variant>
        <vt:i4>5</vt:i4>
      </vt:variant>
      <vt:variant>
        <vt:lpwstr>http://www.communitylife.uottawa.ca/en/resources.php</vt:lpwstr>
      </vt:variant>
      <vt:variant>
        <vt:lpwstr/>
      </vt:variant>
      <vt:variant>
        <vt:i4>1638473</vt:i4>
      </vt:variant>
      <vt:variant>
        <vt:i4>15</vt:i4>
      </vt:variant>
      <vt:variant>
        <vt:i4>0</vt:i4>
      </vt:variant>
      <vt:variant>
        <vt:i4>5</vt:i4>
      </vt:variant>
      <vt:variant>
        <vt:lpwstr>http://sass.uottawa.ca/en/access</vt:lpwstr>
      </vt:variant>
      <vt:variant>
        <vt:lpwstr/>
      </vt:variant>
      <vt:variant>
        <vt:i4>655448</vt:i4>
      </vt:variant>
      <vt:variant>
        <vt:i4>12</vt:i4>
      </vt:variant>
      <vt:variant>
        <vt:i4>0</vt:i4>
      </vt:variant>
      <vt:variant>
        <vt:i4>5</vt:i4>
      </vt:variant>
      <vt:variant>
        <vt:lpwstr>http://sass.uottawa.ca/en/counselling</vt:lpwstr>
      </vt:variant>
      <vt:variant>
        <vt:lpwstr/>
      </vt:variant>
      <vt:variant>
        <vt:i4>2162809</vt:i4>
      </vt:variant>
      <vt:variant>
        <vt:i4>9</vt:i4>
      </vt:variant>
      <vt:variant>
        <vt:i4>0</vt:i4>
      </vt:variant>
      <vt:variant>
        <vt:i4>5</vt:i4>
      </vt:variant>
      <vt:variant>
        <vt:lpwstr>http://www.sass.uottawa.ca/careers/</vt:lpwstr>
      </vt:variant>
      <vt:variant>
        <vt:lpwstr/>
      </vt:variant>
      <vt:variant>
        <vt:i4>3539047</vt:i4>
      </vt:variant>
      <vt:variant>
        <vt:i4>6</vt:i4>
      </vt:variant>
      <vt:variant>
        <vt:i4>0</vt:i4>
      </vt:variant>
      <vt:variant>
        <vt:i4>5</vt:i4>
      </vt:variant>
      <vt:variant>
        <vt:lpwstr>http://www.sass.uottawa.ca/writing/</vt:lpwstr>
      </vt:variant>
      <vt:variant>
        <vt:lpwstr/>
      </vt:variant>
      <vt:variant>
        <vt:i4>2359349</vt:i4>
      </vt:variant>
      <vt:variant>
        <vt:i4>3</vt:i4>
      </vt:variant>
      <vt:variant>
        <vt:i4>0</vt:i4>
      </vt:variant>
      <vt:variant>
        <vt:i4>5</vt:i4>
      </vt:variant>
      <vt:variant>
        <vt:lpwstr>http://socialsciences.uottawa.ca/mentoring</vt:lpwstr>
      </vt:variant>
      <vt:variant>
        <vt:lpwstr/>
      </vt:variant>
      <vt:variant>
        <vt:i4>7798820</vt:i4>
      </vt:variant>
      <vt:variant>
        <vt:i4>0</vt:i4>
      </vt:variant>
      <vt:variant>
        <vt:i4>0</vt:i4>
      </vt:variant>
      <vt:variant>
        <vt:i4>5</vt:i4>
      </vt:variant>
      <vt:variant>
        <vt:lpwstr>http://www.uottawa.ca/sexual-violence-support-andprevention</vt:lpwstr>
      </vt:variant>
      <vt:variant>
        <vt:lpwstr/>
      </vt:variant>
      <vt:variant>
        <vt:i4>2883602</vt:i4>
      </vt:variant>
      <vt:variant>
        <vt:i4>3</vt:i4>
      </vt:variant>
      <vt:variant>
        <vt:i4>0</vt:i4>
      </vt:variant>
      <vt:variant>
        <vt:i4>5</vt:i4>
      </vt:variant>
      <vt:variant>
        <vt:lpwstr>http://www.uottawa.ca/academic/info/regist/calendars/courses/ssoc_index.html</vt:lpwstr>
      </vt:variant>
      <vt:variant>
        <vt:lpwstr/>
      </vt:variant>
      <vt:variant>
        <vt:i4>2883602</vt:i4>
      </vt:variant>
      <vt:variant>
        <vt:i4>0</vt:i4>
      </vt:variant>
      <vt:variant>
        <vt:i4>0</vt:i4>
      </vt:variant>
      <vt:variant>
        <vt:i4>5</vt:i4>
      </vt:variant>
      <vt:variant>
        <vt:lpwstr>http://www.uottawa.ca/academic/info/regist/calendars/courses/ssoc_index.html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course outline</dc:subject>
  <dc:creator>Faculty of Social Sciences;University of Ottawa</dc:creator>
  <cp:keywords>course outline, class schedule, office hours, teaching assistants, course description, objectives, assessment, bibliography</cp:keywords>
  <dc:description/>
  <cp:lastModifiedBy>Galen Weaver</cp:lastModifiedBy>
  <cp:revision>79</cp:revision>
  <cp:lastPrinted>2020-08-11T01:41:00Z</cp:lastPrinted>
  <dcterms:created xsi:type="dcterms:W3CDTF">2021-12-17T14:31:00Z</dcterms:created>
  <dcterms:modified xsi:type="dcterms:W3CDTF">2021-12-21T16:32:00Z</dcterms:modified>
</cp:coreProperties>
</file>