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CANADIAN NGO:</w:t>
      </w:r>
    </w:p>
    <w:p w:rsidR="00000000" w:rsidDel="00000000" w:rsidP="00000000" w:rsidRDefault="00000000" w:rsidRPr="00000000" w14:paraId="0000000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3">
      <w:pPr>
        <w:rPr>
          <w:rFonts w:ascii="Arial" w:cs="Arial" w:eastAsia="Arial" w:hAnsi="Arial"/>
          <w:highlight w:val="white"/>
        </w:rPr>
      </w:pPr>
      <w:r w:rsidDel="00000000" w:rsidR="00000000" w:rsidRPr="00000000">
        <w:rPr>
          <w:rFonts w:ascii="Arial" w:cs="Arial" w:eastAsia="Arial" w:hAnsi="Arial"/>
          <w:highlight w:val="white"/>
          <w:rtl w:val="0"/>
        </w:rPr>
        <w:t xml:space="preserve">Centre for International Studies and Cooperation (CECI)</w:t>
      </w:r>
    </w:p>
    <w:p w:rsidR="00000000" w:rsidDel="00000000" w:rsidP="00000000" w:rsidRDefault="00000000" w:rsidRPr="00000000" w14:paraId="0000000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5">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LOCAL NGO:</w:t>
      </w:r>
    </w:p>
    <w:p w:rsidR="00000000" w:rsidDel="00000000" w:rsidP="00000000" w:rsidRDefault="00000000" w:rsidRPr="00000000" w14:paraId="0000000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i w:val="1"/>
          <w:highlight w:val="white"/>
        </w:rPr>
      </w:pPr>
      <w:r w:rsidDel="00000000" w:rsidR="00000000" w:rsidRPr="00000000">
        <w:rPr>
          <w:rFonts w:ascii="Arial" w:cs="Arial" w:eastAsia="Arial" w:hAnsi="Arial"/>
          <w:highlight w:val="white"/>
          <w:rtl w:val="0"/>
        </w:rPr>
        <w:t xml:space="preserve">Lalitpur District Milk Producers Cooperative Union (LDMPCU)</w:t>
      </w:r>
      <w:r w:rsidDel="00000000" w:rsidR="00000000" w:rsidRPr="00000000">
        <w:rPr>
          <w:rtl w:val="0"/>
        </w:rPr>
      </w:r>
    </w:p>
    <w:p w:rsidR="00000000" w:rsidDel="00000000" w:rsidP="00000000" w:rsidRDefault="00000000" w:rsidRPr="00000000" w14:paraId="0000000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9">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JOB TITLE: </w:t>
      </w:r>
    </w:p>
    <w:p w:rsidR="00000000" w:rsidDel="00000000" w:rsidP="00000000" w:rsidRDefault="00000000" w:rsidRPr="00000000" w14:paraId="0000000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B">
      <w:pPr>
        <w:rPr>
          <w:rFonts w:ascii="Arial" w:cs="Arial" w:eastAsia="Arial" w:hAnsi="Arial"/>
          <w:b w:val="1"/>
          <w:highlight w:val="white"/>
        </w:rPr>
      </w:pPr>
      <w:r w:rsidDel="00000000" w:rsidR="00000000" w:rsidRPr="00000000">
        <w:rPr>
          <w:rFonts w:ascii="Arial" w:cs="Arial" w:eastAsia="Arial" w:hAnsi="Arial"/>
          <w:highlight w:val="white"/>
          <w:rtl w:val="0"/>
        </w:rPr>
        <w:t xml:space="preserve">Gender Equality</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and</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Communication Officer</w:t>
      </w:r>
      <w:r w:rsidDel="00000000" w:rsidR="00000000" w:rsidRPr="00000000">
        <w:rPr>
          <w:rtl w:val="0"/>
        </w:rPr>
      </w:r>
    </w:p>
    <w:p w:rsidR="00000000" w:rsidDel="00000000" w:rsidP="00000000" w:rsidRDefault="00000000" w:rsidRPr="00000000" w14:paraId="0000000C">
      <w:pPr>
        <w:rPr>
          <w:rFonts w:ascii="Arial" w:cs="Arial" w:eastAsia="Arial" w:hAnsi="Arial"/>
          <w:b w:val="1"/>
          <w:highlight w:val="white"/>
        </w:rPr>
      </w:pPr>
      <w:r w:rsidDel="00000000" w:rsidR="00000000" w:rsidRPr="00000000">
        <w:rPr>
          <w:rFonts w:ascii="Arial" w:cs="Arial" w:eastAsia="Arial" w:hAnsi="Arial"/>
          <w:b w:val="1"/>
          <w:highlight w:val="white"/>
          <w:rtl w:val="0"/>
        </w:rPr>
        <w:br w:type="textWrapping"/>
        <w:t xml:space="preserve">COUNTRY:</w:t>
      </w:r>
    </w:p>
    <w:p w:rsidR="00000000" w:rsidDel="00000000" w:rsidP="00000000" w:rsidRDefault="00000000" w:rsidRPr="00000000" w14:paraId="0000000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b w:val="1"/>
          <w:highlight w:val="white"/>
        </w:rPr>
      </w:pPr>
      <w:r w:rsidDel="00000000" w:rsidR="00000000" w:rsidRPr="00000000">
        <w:rPr>
          <w:rFonts w:ascii="Arial" w:cs="Arial" w:eastAsia="Arial" w:hAnsi="Arial"/>
          <w:highlight w:val="white"/>
          <w:rtl w:val="0"/>
        </w:rPr>
        <w:t xml:space="preserve">Nepal</w:t>
      </w:r>
      <w:r w:rsidDel="00000000" w:rsidR="00000000" w:rsidRPr="00000000">
        <w:rPr>
          <w:rtl w:val="0"/>
        </w:rPr>
      </w:r>
    </w:p>
    <w:p w:rsidR="00000000" w:rsidDel="00000000" w:rsidP="00000000" w:rsidRDefault="00000000" w:rsidRPr="00000000" w14:paraId="0000000F">
      <w:pPr>
        <w:rPr>
          <w:rFonts w:ascii="Arial" w:cs="Arial" w:eastAsia="Arial" w:hAnsi="Arial"/>
          <w:b w:val="1"/>
          <w:highlight w:val="white"/>
        </w:rPr>
      </w:pPr>
      <w:r w:rsidDel="00000000" w:rsidR="00000000" w:rsidRPr="00000000">
        <w:rPr>
          <w:rFonts w:ascii="Arial" w:cs="Arial" w:eastAsia="Arial" w:hAnsi="Arial"/>
          <w:b w:val="1"/>
          <w:highlight w:val="white"/>
          <w:rtl w:val="0"/>
        </w:rPr>
        <w:br w:type="textWrapping"/>
        <w:t xml:space="preserve">VIRTUAL OR IN COUNTRY: </w:t>
      </w:r>
    </w:p>
    <w:p w:rsidR="00000000" w:rsidDel="00000000" w:rsidP="00000000" w:rsidRDefault="00000000" w:rsidRPr="00000000" w14:paraId="0000001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highlight w:val="white"/>
        </w:rPr>
      </w:pPr>
      <w:r w:rsidDel="00000000" w:rsidR="00000000" w:rsidRPr="00000000">
        <w:rPr>
          <w:rFonts w:ascii="Arial" w:cs="Arial" w:eastAsia="Arial" w:hAnsi="Arial"/>
          <w:highlight w:val="white"/>
          <w:rtl w:val="0"/>
        </w:rPr>
        <w:t xml:space="preserve">Virtual</w:t>
      </w:r>
    </w:p>
    <w:p w:rsidR="00000000" w:rsidDel="00000000" w:rsidP="00000000" w:rsidRDefault="00000000" w:rsidRPr="00000000" w14:paraId="0000001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LENGTH: </w:t>
      </w:r>
    </w:p>
    <w:p w:rsidR="00000000" w:rsidDel="00000000" w:rsidP="00000000" w:rsidRDefault="00000000" w:rsidRPr="00000000" w14:paraId="0000001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rPr>
          <w:rFonts w:ascii="Arial" w:cs="Arial" w:eastAsia="Arial" w:hAnsi="Arial"/>
          <w:highlight w:val="white"/>
        </w:rPr>
      </w:pPr>
      <w:r w:rsidDel="00000000" w:rsidR="00000000" w:rsidRPr="00000000">
        <w:rPr>
          <w:rFonts w:ascii="Arial" w:cs="Arial" w:eastAsia="Arial" w:hAnsi="Arial"/>
          <w:highlight w:val="white"/>
          <w:rtl w:val="0"/>
        </w:rPr>
        <w:t xml:space="preserve">12 weeks</w:t>
      </w:r>
    </w:p>
    <w:p w:rsidR="00000000" w:rsidDel="00000000" w:rsidP="00000000" w:rsidRDefault="00000000" w:rsidRPr="00000000" w14:paraId="0000001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7">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DESCRIPTION OF CANADIAN NGO:</w:t>
      </w:r>
    </w:p>
    <w:p w:rsidR="00000000" w:rsidDel="00000000" w:rsidP="00000000" w:rsidRDefault="00000000" w:rsidRPr="00000000" w14:paraId="0000001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9">
      <w:pPr>
        <w:shd w:fill="ffffff" w:val="clear"/>
        <w:jc w:val="both"/>
        <w:rPr>
          <w:rFonts w:ascii="Arial" w:cs="Arial" w:eastAsia="Arial" w:hAnsi="Arial"/>
          <w:highlight w:val="white"/>
        </w:rPr>
      </w:pPr>
      <w:r w:rsidDel="00000000" w:rsidR="00000000" w:rsidRPr="00000000">
        <w:rPr>
          <w:rFonts w:ascii="Arial" w:cs="Arial" w:eastAsia="Arial" w:hAnsi="Arial"/>
          <w:highlight w:val="white"/>
          <w:rtl w:val="0"/>
        </w:rPr>
        <w:t xml:space="preserve">CECI seeks to improve the social and economic well-being of the poorest, most disadvantaged people in communities in Africa, Asia and the Americas and volunteers are at the core of this work. Ensuring women and young women are empowered and fully play their role as agents of change for sustainable, inclusive development is central to CECI's work. CECI volunteers work towards women and young women's economic empowerment and the climate change resilience of communities by sharing their skills and expertise and working hand in hand with local partners.</w:t>
      </w:r>
    </w:p>
    <w:p w:rsidR="00000000" w:rsidDel="00000000" w:rsidP="00000000" w:rsidRDefault="00000000" w:rsidRPr="00000000" w14:paraId="0000001A">
      <w:pPr>
        <w:shd w:fill="ffffff" w:val="clea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shd w:fill="ffffff" w:val="clear"/>
        <w:rPr>
          <w:rFonts w:ascii="Arial" w:cs="Arial" w:eastAsia="Arial" w:hAnsi="Arial"/>
          <w:b w:val="1"/>
          <w:highlight w:val="white"/>
        </w:rPr>
      </w:pPr>
      <w:r w:rsidDel="00000000" w:rsidR="00000000" w:rsidRPr="00000000">
        <w:rPr>
          <w:rFonts w:ascii="Arial" w:cs="Arial" w:eastAsia="Arial" w:hAnsi="Arial"/>
          <w:rtl w:val="0"/>
        </w:rPr>
        <w:t xml:space="preserve">In Nepal, CECI supports the economic empowerment of women and young women who are marginalized because of their identity (gender, caste, geography or sexual orientation). CECI volunteers work in collaboration with civil society organizations, small and medium-sized businesses and municipal governments to develop the leadership of vulnerable populations so that they can access rewarding income-generating activities that are resilient to climate change. Volunteers support the strengthening of partners' knowledge and skills, the optimization of their services, as well as their efforts to raise awareness of economic and environmental rights.</w:t>
      </w: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0">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DESCRIPTION OF LOCAL NGO:</w:t>
      </w:r>
    </w:p>
    <w:p w:rsidR="00000000" w:rsidDel="00000000" w:rsidP="00000000" w:rsidRDefault="00000000" w:rsidRPr="00000000" w14:paraId="00000021">
      <w:pPr>
        <w:shd w:fill="ffffff" w:val="clear"/>
        <w:spacing w:after="280" w:before="280" w:lineRule="auto"/>
        <w:jc w:val="both"/>
        <w:rPr>
          <w:rFonts w:ascii="Arial" w:cs="Arial" w:eastAsia="Arial" w:hAnsi="Arial"/>
          <w:b w:val="1"/>
          <w:highlight w:val="white"/>
        </w:rPr>
      </w:pPr>
      <w:r w:rsidDel="00000000" w:rsidR="00000000" w:rsidRPr="00000000">
        <w:rPr>
          <w:rFonts w:ascii="Arial" w:cs="Arial" w:eastAsia="Arial" w:hAnsi="Arial"/>
          <w:rtl w:val="0"/>
        </w:rPr>
        <w:t xml:space="preserve">Lalitpur District Milk Producers Cooperative Union (LDMPCU)</w:t>
      </w:r>
      <w:r w:rsidDel="00000000" w:rsidR="00000000" w:rsidRPr="00000000">
        <w:rPr>
          <w:rtl w:val="0"/>
        </w:rPr>
        <w:t xml:space="preserve"> </w:t>
      </w:r>
      <w:r w:rsidDel="00000000" w:rsidR="00000000" w:rsidRPr="00000000">
        <w:rPr>
          <w:rFonts w:ascii="Arial" w:cs="Arial" w:eastAsia="Arial" w:hAnsi="Arial"/>
          <w:rtl w:val="0"/>
        </w:rPr>
        <w:t xml:space="preserve">is a cooperative union that provides financial and professional development services to milk farmers in Lalitpur. LDMPCU’s goal is to assist farmers in producing dairy products in a way that is sustainable and empowers farmers to become self-sufficient.  </w:t>
      </w:r>
      <w:r w:rsidDel="00000000" w:rsidR="00000000" w:rsidRPr="00000000">
        <w:rPr>
          <w:rtl w:val="0"/>
        </w:rPr>
      </w:r>
    </w:p>
    <w:p w:rsidR="00000000" w:rsidDel="00000000" w:rsidP="00000000" w:rsidRDefault="00000000" w:rsidRPr="00000000" w14:paraId="0000002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RESPONSIBILITIES OF THE ASSIGNMENT:</w:t>
      </w:r>
    </w:p>
    <w:p w:rsidR="00000000" w:rsidDel="00000000" w:rsidP="00000000" w:rsidRDefault="00000000" w:rsidRPr="00000000" w14:paraId="0000002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4">
      <w:pPr>
        <w:numPr>
          <w:ilvl w:val="0"/>
          <w:numId w:val="3"/>
        </w:numPr>
        <w:shd w:fill="ffffff" w:val="clear"/>
        <w:ind w:left="720" w:hanging="360"/>
        <w:rPr>
          <w:rFonts w:ascii="Arial" w:cs="Arial" w:eastAsia="Arial" w:hAnsi="Arial"/>
        </w:rPr>
      </w:pPr>
      <w:r w:rsidDel="00000000" w:rsidR="00000000" w:rsidRPr="00000000">
        <w:rPr>
          <w:rFonts w:ascii="Arial" w:cs="Arial" w:eastAsia="Arial" w:hAnsi="Arial"/>
          <w:rtl w:val="0"/>
        </w:rPr>
        <w:t xml:space="preserve">Analyze the partner organization’s communication needs;</w:t>
      </w:r>
    </w:p>
    <w:p w:rsidR="00000000" w:rsidDel="00000000" w:rsidP="00000000" w:rsidRDefault="00000000" w:rsidRPr="00000000" w14:paraId="0000002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Provide support to ensure that strategies for mainstreaming gender equality are considered in the development and implementation of all communication materials and activities;</w:t>
      </w:r>
    </w:p>
    <w:p w:rsidR="00000000" w:rsidDel="00000000" w:rsidP="00000000" w:rsidRDefault="00000000" w:rsidRPr="00000000" w14:paraId="00000026">
      <w:pPr>
        <w:numPr>
          <w:ilvl w:val="0"/>
          <w:numId w:val="3"/>
        </w:numPr>
        <w:ind w:left="720" w:hanging="360"/>
        <w:rPr>
          <w:rFonts w:ascii="Arial" w:cs="Arial" w:eastAsia="Arial" w:hAnsi="Arial"/>
        </w:rPr>
      </w:pPr>
      <w:r w:rsidDel="00000000" w:rsidR="00000000" w:rsidRPr="00000000">
        <w:rPr>
          <w:rFonts w:ascii="Arial" w:cs="Arial" w:eastAsia="Arial" w:hAnsi="Arial"/>
          <w:highlight w:val="white"/>
          <w:rtl w:val="0"/>
        </w:rPr>
        <w:t xml:space="preserve">Conduct a content review of the partner organization’s website, develop a work plan for content revisions and support the development of new content (i.e. success stories, photos, videos),</w:t>
      </w:r>
      <w:r w:rsidDel="00000000" w:rsidR="00000000" w:rsidRPr="00000000">
        <w:rPr>
          <w:rFonts w:ascii="Arial" w:cs="Arial" w:eastAsia="Arial" w:hAnsi="Arial"/>
          <w:rtl w:val="0"/>
        </w:rPr>
        <w:t xml:space="preserve"> contributing to the overall Gender Equality Strategy of the program;</w:t>
      </w:r>
    </w:p>
    <w:p w:rsidR="00000000" w:rsidDel="00000000" w:rsidP="00000000" w:rsidRDefault="00000000" w:rsidRPr="00000000" w14:paraId="00000027">
      <w:pPr>
        <w:numPr>
          <w:ilvl w:val="0"/>
          <w:numId w:val="3"/>
        </w:numPr>
        <w:ind w:left="720" w:hanging="360"/>
      </w:pPr>
      <w:r w:rsidDel="00000000" w:rsidR="00000000" w:rsidRPr="00000000">
        <w:rPr>
          <w:rFonts w:ascii="Arial" w:cs="Arial" w:eastAsia="Arial" w:hAnsi="Arial"/>
          <w:rtl w:val="0"/>
        </w:rPr>
        <w:t xml:space="preserve">Support in the creation of content for various social media platforms (e.g. Facebook, Twitter, YouTube, Instagram, blogs);</w:t>
      </w:r>
      <w:r w:rsidDel="00000000" w:rsidR="00000000" w:rsidRPr="00000000">
        <w:rPr>
          <w:rtl w:val="0"/>
        </w:rPr>
      </w:r>
    </w:p>
    <w:p w:rsidR="00000000" w:rsidDel="00000000" w:rsidP="00000000" w:rsidRDefault="00000000" w:rsidRPr="00000000" w14:paraId="0000002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CROSS-CUTTING RESPONSIBILITIES:</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Integrate gender equality in all activities with emphasis on the participation and representation of women and young women;</w:t>
      </w:r>
    </w:p>
    <w:p w:rsidR="00000000" w:rsidDel="00000000" w:rsidP="00000000" w:rsidRDefault="00000000" w:rsidRPr="00000000" w14:paraId="0000002C">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Integrate environmental issues and climate change adaptation in all activities;</w:t>
      </w:r>
    </w:p>
    <w:p w:rsidR="00000000" w:rsidDel="00000000" w:rsidP="00000000" w:rsidRDefault="00000000" w:rsidRPr="00000000" w14:paraId="0000002D">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Deliver at least 3 Canadian public engagement activities (including 2 during the assignment and one post-assignment) which may include a fundraising activity;</w:t>
      </w:r>
    </w:p>
    <w:p w:rsidR="00000000" w:rsidDel="00000000" w:rsidP="00000000" w:rsidRDefault="00000000" w:rsidRPr="00000000" w14:paraId="0000002E">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Make sure to respect, at all times, the organization's guides, manuals, guidelines or instructions related to security and safety;</w:t>
      </w:r>
    </w:p>
    <w:p w:rsidR="00000000" w:rsidDel="00000000" w:rsidP="00000000" w:rsidRDefault="00000000" w:rsidRPr="00000000" w14:paraId="0000002F">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Write the reports required by the partner organization and the CECI program.</w:t>
      </w:r>
    </w:p>
    <w:p w:rsidR="00000000" w:rsidDel="00000000" w:rsidP="00000000" w:rsidRDefault="00000000" w:rsidRPr="00000000" w14:paraId="0000003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1">
      <w:pPr>
        <w:rPr>
          <w:rFonts w:ascii="Arial" w:cs="Arial" w:eastAsia="Arial" w:hAnsi="Arial"/>
          <w:highlight w:val="white"/>
        </w:rPr>
      </w:pPr>
      <w:r w:rsidDel="00000000" w:rsidR="00000000" w:rsidRPr="00000000">
        <w:rPr>
          <w:rFonts w:ascii="Arial" w:cs="Arial" w:eastAsia="Arial" w:hAnsi="Arial"/>
          <w:b w:val="1"/>
          <w:highlight w:val="white"/>
          <w:rtl w:val="0"/>
        </w:rPr>
        <w:t xml:space="preserve">QUALIFICATIONS: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Studies in international development, social sciences, communication, gender or related fields.</w:t>
      </w:r>
    </w:p>
    <w:p w:rsidR="00000000" w:rsidDel="00000000" w:rsidP="00000000" w:rsidRDefault="00000000" w:rsidRPr="00000000" w14:paraId="00000034">
      <w:pPr>
        <w:numPr>
          <w:ilvl w:val="0"/>
          <w:numId w:val="4"/>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Experience in communication and social media.</w:t>
      </w:r>
    </w:p>
    <w:p w:rsidR="00000000" w:rsidDel="00000000" w:rsidP="00000000" w:rsidRDefault="00000000" w:rsidRPr="00000000" w14:paraId="00000035">
      <w:pPr>
        <w:numPr>
          <w:ilvl w:val="0"/>
          <w:numId w:val="4"/>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Experience and interest in </w:t>
      </w:r>
      <w:r w:rsidDel="00000000" w:rsidR="00000000" w:rsidRPr="00000000">
        <w:rPr>
          <w:rFonts w:ascii="Arial" w:cs="Arial" w:eastAsia="Arial" w:hAnsi="Arial"/>
          <w:rtl w:val="0"/>
        </w:rPr>
        <w:t xml:space="preserve">gender equality.</w:t>
      </w:r>
      <w:r w:rsidDel="00000000" w:rsidR="00000000" w:rsidRPr="00000000">
        <w:rPr>
          <w:rtl w:val="0"/>
        </w:rPr>
      </w:r>
    </w:p>
    <w:p w:rsidR="00000000" w:rsidDel="00000000" w:rsidP="00000000" w:rsidRDefault="00000000" w:rsidRPr="00000000" w14:paraId="00000036">
      <w:pPr>
        <w:numPr>
          <w:ilvl w:val="0"/>
          <w:numId w:val="4"/>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Demonstrated ability to take initiative.  </w:t>
      </w:r>
    </w:p>
    <w:p w:rsidR="00000000" w:rsidDel="00000000" w:rsidP="00000000" w:rsidRDefault="00000000" w:rsidRPr="00000000" w14:paraId="00000037">
      <w:pPr>
        <w:numPr>
          <w:ilvl w:val="0"/>
          <w:numId w:val="4"/>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Capacity to work in teams.</w:t>
      </w:r>
    </w:p>
    <w:p w:rsidR="00000000" w:rsidDel="00000000" w:rsidP="00000000" w:rsidRDefault="00000000" w:rsidRPr="00000000" w14:paraId="0000003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Ability to work independently and collaboratively in a cross-cultural environment.</w:t>
      </w:r>
    </w:p>
    <w:p w:rsidR="00000000" w:rsidDel="00000000" w:rsidP="00000000" w:rsidRDefault="00000000" w:rsidRPr="00000000" w14:paraId="00000039">
      <w:pPr>
        <w:numPr>
          <w:ilvl w:val="0"/>
          <w:numId w:val="4"/>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Experience in research.</w:t>
      </w:r>
    </w:p>
    <w:p w:rsidR="00000000" w:rsidDel="00000000" w:rsidP="00000000" w:rsidRDefault="00000000" w:rsidRPr="00000000" w14:paraId="0000003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Flexibility and ability to manage ambiguity.</w:t>
      </w:r>
    </w:p>
    <w:p w:rsidR="00000000" w:rsidDel="00000000" w:rsidP="00000000" w:rsidRDefault="00000000" w:rsidRPr="00000000" w14:paraId="0000003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Fluent in English. </w:t>
      </w:r>
      <w:r w:rsidDel="00000000" w:rsidR="00000000" w:rsidRPr="00000000">
        <w:rPr>
          <w:rtl w:val="0"/>
        </w:rPr>
      </w:r>
    </w:p>
    <w:p w:rsidR="00000000" w:rsidDel="00000000" w:rsidP="00000000" w:rsidRDefault="00000000" w:rsidRPr="00000000" w14:paraId="0000003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VOLUNTEER BENEFITS AND SUPPORT:</w:t>
      </w:r>
    </w:p>
    <w:p w:rsidR="00000000" w:rsidDel="00000000" w:rsidP="00000000" w:rsidRDefault="00000000" w:rsidRPr="00000000" w14:paraId="0000004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1">
      <w:pPr>
        <w:numPr>
          <w:ilvl w:val="0"/>
          <w:numId w:val="2"/>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Support and guidance during the assignment.</w:t>
      </w:r>
    </w:p>
    <w:p w:rsidR="00000000" w:rsidDel="00000000" w:rsidP="00000000" w:rsidRDefault="00000000" w:rsidRPr="00000000" w14:paraId="00000042">
      <w:pPr>
        <w:numPr>
          <w:ilvl w:val="0"/>
          <w:numId w:val="2"/>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Participation in a pre-assignment training where you will have the opportunity to learn about the program and gain practical skills for working in an intercultural context.</w:t>
      </w:r>
    </w:p>
    <w:p w:rsidR="00000000" w:rsidDel="00000000" w:rsidP="00000000" w:rsidRDefault="00000000" w:rsidRPr="00000000" w14:paraId="00000043">
      <w:pPr>
        <w:numPr>
          <w:ilvl w:val="0"/>
          <w:numId w:val="2"/>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 debriefing after the completion of the assignment.</w:t>
      </w:r>
    </w:p>
    <w:p w:rsidR="00000000" w:rsidDel="00000000" w:rsidP="00000000" w:rsidRDefault="00000000" w:rsidRPr="00000000" w14:paraId="00000044">
      <w:pPr>
        <w:numPr>
          <w:ilvl w:val="0"/>
          <w:numId w:val="2"/>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An incredible opportunity to enhance your professional skills.</w:t>
      </w:r>
    </w:p>
    <w:p w:rsidR="00000000" w:rsidDel="00000000" w:rsidP="00000000" w:rsidRDefault="00000000" w:rsidRPr="00000000" w14:paraId="0000004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6">
      <w:pPr>
        <w:rPr>
          <w:rFonts w:ascii="Arial" w:cs="Arial" w:eastAsia="Arial" w:hAnsi="Arial"/>
          <w:highlight w:val="white"/>
        </w:rPr>
      </w:pPr>
      <w:r w:rsidDel="00000000" w:rsidR="00000000" w:rsidRPr="00000000">
        <w:rPr>
          <w:rFonts w:ascii="Arial" w:cs="Arial" w:eastAsia="Arial" w:hAnsi="Arial"/>
          <w:highlight w:val="white"/>
          <w:rtl w:val="0"/>
        </w:rPr>
        <w:t xml:space="preserve">CECI is an employer that values diversity and respects employment equity. People from the following groups are encouraged to apply: Indigenous peoples, visible minorities, people living with disabilities, and people of all sexual orientations and gender identities.</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B461B"/>
    <w:pPr>
      <w:spacing w:after="0" w:line="240" w:lineRule="auto"/>
    </w:pPr>
    <w:rPr>
      <w:rFonts w:ascii="Times New Roman" w:cs="Times New Roman" w:eastAsia="Times New Roman" w:hAnsi="Times New Roman"/>
      <w:sz w:val="24"/>
      <w:szCs w:val="24"/>
      <w:lang w:eastAsia="fr-CA" w:val="en-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Xfn27FSFED+vryxAvZNVHkOtg==">AMUW2mXyKoT9AT1IIGTBOsb45LcRvXyYXt71hq/uKgGiGqKlxOgIDRrc9PwnSQZjiqcI7pSIgoiJYW2aYLCDtwNUbz1eRTbo0tzQF5UqzIjjowg0F7O6wGg=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2021-06-10T17:18:00Z</dcterms:created>
  <dc:creator>Windows User</dc:creator>
</cp:coreProperties>
</file>