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A78A" w14:textId="77777777" w:rsidR="00CB461B" w:rsidRPr="00D26AA7" w:rsidRDefault="00CB461B" w:rsidP="00CB461B">
      <w:pPr>
        <w:rPr>
          <w:rFonts w:ascii="Arial" w:eastAsia="Arial" w:hAnsi="Arial" w:cs="Arial"/>
          <w:highlight w:val="white"/>
          <w:lang w:val="es-CO"/>
        </w:rPr>
      </w:pPr>
      <w:r w:rsidRPr="00D26AA7">
        <w:rPr>
          <w:rFonts w:ascii="Arial" w:eastAsia="Arial" w:hAnsi="Arial" w:cs="Arial"/>
          <w:b/>
          <w:highlight w:val="white"/>
          <w:lang w:val="es-CO"/>
        </w:rPr>
        <w:t>CANADIAN NGO:</w:t>
      </w:r>
      <w:r w:rsidR="00D26AA7" w:rsidRPr="00D26AA7">
        <w:rPr>
          <w:rFonts w:ascii="Arial" w:eastAsia="Arial" w:hAnsi="Arial" w:cs="Arial"/>
          <w:b/>
          <w:highlight w:val="white"/>
          <w:lang w:val="es-CO"/>
        </w:rPr>
        <w:t xml:space="preserve"> </w:t>
      </w:r>
      <w:r w:rsidR="00D26AA7" w:rsidRPr="00D26AA7">
        <w:rPr>
          <w:rFonts w:ascii="Arial" w:eastAsia="Arial" w:hAnsi="Arial" w:cs="Arial"/>
          <w:highlight w:val="white"/>
          <w:lang w:val="es-CO"/>
        </w:rPr>
        <w:t>Mines Action Canada</w:t>
      </w:r>
    </w:p>
    <w:p w14:paraId="4D5148B3" w14:textId="77777777" w:rsidR="00CB461B" w:rsidRPr="00D26AA7" w:rsidRDefault="00CB461B" w:rsidP="00CB461B">
      <w:pPr>
        <w:rPr>
          <w:rFonts w:ascii="Arial" w:eastAsia="Arial" w:hAnsi="Arial" w:cs="Arial"/>
          <w:b/>
          <w:highlight w:val="white"/>
          <w:lang w:val="es-CO"/>
        </w:rPr>
      </w:pPr>
    </w:p>
    <w:p w14:paraId="425EE6B3" w14:textId="77777777" w:rsidR="00CB461B" w:rsidRPr="00EB5209" w:rsidRDefault="00CB461B" w:rsidP="00CB461B">
      <w:pPr>
        <w:rPr>
          <w:rFonts w:ascii="Arial" w:eastAsia="Arial" w:hAnsi="Arial" w:cs="Arial"/>
          <w:highlight w:val="white"/>
        </w:rPr>
      </w:pPr>
      <w:r w:rsidRPr="00EB5209">
        <w:rPr>
          <w:rFonts w:ascii="Arial" w:eastAsia="Arial" w:hAnsi="Arial" w:cs="Arial"/>
          <w:b/>
          <w:highlight w:val="white"/>
        </w:rPr>
        <w:t>LOCAL NGO:</w:t>
      </w:r>
      <w:r w:rsidR="00D26AA7" w:rsidRPr="00EB5209">
        <w:rPr>
          <w:rFonts w:ascii="Arial" w:eastAsia="Arial" w:hAnsi="Arial" w:cs="Arial"/>
          <w:b/>
          <w:highlight w:val="white"/>
        </w:rPr>
        <w:t xml:space="preserve"> </w:t>
      </w:r>
      <w:r w:rsidR="00941BC0" w:rsidRPr="00941BC0">
        <w:rPr>
          <w:rFonts w:ascii="Arial" w:eastAsia="Arial" w:hAnsi="Arial" w:cs="Arial"/>
        </w:rPr>
        <w:t xml:space="preserve">Women’s Institute for </w:t>
      </w:r>
      <w:r w:rsidR="00941BC0">
        <w:rPr>
          <w:rFonts w:ascii="Arial" w:eastAsia="Arial" w:hAnsi="Arial" w:cs="Arial"/>
        </w:rPr>
        <w:t>Alternative Development (WINAD)</w:t>
      </w:r>
    </w:p>
    <w:p w14:paraId="4DC53B8A" w14:textId="77777777" w:rsidR="00CB461B" w:rsidRPr="00EB5209" w:rsidRDefault="00CB461B" w:rsidP="00CB461B">
      <w:pPr>
        <w:rPr>
          <w:rFonts w:ascii="Arial" w:eastAsia="Arial" w:hAnsi="Arial" w:cs="Arial"/>
          <w:b/>
          <w:highlight w:val="white"/>
        </w:rPr>
      </w:pPr>
    </w:p>
    <w:p w14:paraId="228A0729" w14:textId="77777777" w:rsidR="00CB461B" w:rsidRPr="00D26AA7" w:rsidRDefault="00CB461B" w:rsidP="00CB461B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JOB TITLE:</w:t>
      </w:r>
      <w:r w:rsidR="00D26AA7">
        <w:rPr>
          <w:rFonts w:ascii="Arial" w:eastAsia="Arial" w:hAnsi="Arial" w:cs="Arial"/>
          <w:b/>
          <w:highlight w:val="white"/>
        </w:rPr>
        <w:t xml:space="preserve"> </w:t>
      </w:r>
      <w:r w:rsidR="00941BC0" w:rsidRPr="00941BC0">
        <w:rPr>
          <w:rFonts w:ascii="Arial" w:eastAsia="Arial" w:hAnsi="Arial" w:cs="Arial"/>
        </w:rPr>
        <w:t>Disarmament Program Support Officer</w:t>
      </w:r>
    </w:p>
    <w:p w14:paraId="24416432" w14:textId="7626226C" w:rsidR="00CB461B" w:rsidRPr="00D26AA7" w:rsidRDefault="00CB461B" w:rsidP="00CB461B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br/>
        <w:t>COUNTRY:</w:t>
      </w:r>
      <w:r w:rsidR="00D26AA7">
        <w:rPr>
          <w:rFonts w:ascii="Arial" w:eastAsia="Arial" w:hAnsi="Arial" w:cs="Arial"/>
          <w:b/>
          <w:highlight w:val="white"/>
        </w:rPr>
        <w:t xml:space="preserve"> </w:t>
      </w:r>
      <w:r w:rsidR="00941BC0">
        <w:rPr>
          <w:rFonts w:ascii="Arial" w:eastAsia="Arial" w:hAnsi="Arial" w:cs="Arial"/>
          <w:highlight w:val="white"/>
        </w:rPr>
        <w:t>Trinidad and Tobago</w:t>
      </w:r>
      <w:r w:rsidR="00D26AA7">
        <w:rPr>
          <w:rFonts w:ascii="Arial" w:eastAsia="Arial" w:hAnsi="Arial" w:cs="Arial"/>
          <w:highlight w:val="white"/>
        </w:rPr>
        <w:t xml:space="preserve"> (</w:t>
      </w:r>
      <w:r w:rsidR="002372BA">
        <w:rPr>
          <w:rFonts w:ascii="Arial" w:eastAsia="Arial" w:hAnsi="Arial" w:cs="Arial"/>
          <w:highlight w:val="white"/>
        </w:rPr>
        <w:t>In-Country</w:t>
      </w:r>
      <w:r w:rsidR="00D26AA7">
        <w:rPr>
          <w:rFonts w:ascii="Arial" w:eastAsia="Arial" w:hAnsi="Arial" w:cs="Arial"/>
          <w:highlight w:val="white"/>
        </w:rPr>
        <w:t xml:space="preserve">) </w:t>
      </w:r>
    </w:p>
    <w:p w14:paraId="7BADA3C2" w14:textId="77777777" w:rsidR="00CB461B" w:rsidRDefault="00CB461B" w:rsidP="00CB461B">
      <w:pPr>
        <w:rPr>
          <w:rFonts w:ascii="Arial" w:eastAsia="Arial" w:hAnsi="Arial" w:cs="Arial"/>
          <w:b/>
          <w:highlight w:val="white"/>
        </w:rPr>
      </w:pPr>
    </w:p>
    <w:p w14:paraId="4F704243" w14:textId="77777777" w:rsidR="00CB461B" w:rsidRDefault="00CB461B" w:rsidP="00CB461B">
      <w:pP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DESCRIPTION OF CANADIAN NGO:</w:t>
      </w:r>
      <w:r w:rsidR="00437E32">
        <w:rPr>
          <w:rFonts w:ascii="Arial" w:eastAsia="Arial" w:hAnsi="Arial" w:cs="Arial"/>
          <w:b/>
          <w:highlight w:val="white"/>
        </w:rPr>
        <w:t xml:space="preserve">  </w:t>
      </w:r>
    </w:p>
    <w:p w14:paraId="20AAD6B0" w14:textId="77777777" w:rsidR="00437E32" w:rsidRPr="00053542" w:rsidRDefault="00437E32" w:rsidP="00437E32">
      <w:pPr>
        <w:rPr>
          <w:rFonts w:ascii="Arial" w:eastAsia="Arial" w:hAnsi="Arial" w:cs="Arial"/>
        </w:rPr>
      </w:pPr>
      <w:r w:rsidRPr="00437E32">
        <w:rPr>
          <w:rFonts w:ascii="Arial" w:eastAsia="Arial" w:hAnsi="Arial" w:cs="Arial"/>
        </w:rPr>
        <w:t>Mines Action Canada (MAC) is an international leader working to eliminate the serious humanitarian, environmental and development consequen</w:t>
      </w:r>
      <w:r w:rsidR="00053542">
        <w:rPr>
          <w:rFonts w:ascii="Arial" w:eastAsia="Arial" w:hAnsi="Arial" w:cs="Arial"/>
        </w:rPr>
        <w:t>ces of indiscriminate weapons. MAC is</w:t>
      </w:r>
      <w:r w:rsidRPr="00437E32">
        <w:rPr>
          <w:rFonts w:ascii="Arial" w:eastAsia="Arial" w:hAnsi="Arial" w:cs="Arial"/>
        </w:rPr>
        <w:t xml:space="preserve"> co</w:t>
      </w:r>
      <w:r w:rsidR="00053542">
        <w:rPr>
          <w:rFonts w:ascii="Arial" w:eastAsia="Arial" w:hAnsi="Arial" w:cs="Arial"/>
        </w:rPr>
        <w:t>mmitted to alleviating</w:t>
      </w:r>
      <w:r w:rsidRPr="00437E32">
        <w:rPr>
          <w:rFonts w:ascii="Arial" w:eastAsia="Arial" w:hAnsi="Arial" w:cs="Arial"/>
        </w:rPr>
        <w:t xml:space="preserve"> the impact that these weapons have on the rights, dignity and well</w:t>
      </w:r>
      <w:r>
        <w:rPr>
          <w:rFonts w:ascii="Arial" w:eastAsia="Arial" w:hAnsi="Arial" w:cs="Arial"/>
        </w:rPr>
        <w:t>-</w:t>
      </w:r>
      <w:r w:rsidRPr="00437E32">
        <w:rPr>
          <w:rFonts w:ascii="Arial" w:eastAsia="Arial" w:hAnsi="Arial" w:cs="Arial"/>
        </w:rPr>
        <w:t>b</w:t>
      </w:r>
      <w:r w:rsidR="00053542">
        <w:rPr>
          <w:rFonts w:ascii="Arial" w:eastAsia="Arial" w:hAnsi="Arial" w:cs="Arial"/>
        </w:rPr>
        <w:t>eing of civilian populations. MAC</w:t>
      </w:r>
      <w:r w:rsidRPr="00437E32">
        <w:rPr>
          <w:rFonts w:ascii="Arial" w:eastAsia="Arial" w:hAnsi="Arial" w:cs="Arial"/>
        </w:rPr>
        <w:t xml:space="preserve"> do</w:t>
      </w:r>
      <w:r w:rsidR="00053542">
        <w:rPr>
          <w:rFonts w:ascii="Arial" w:eastAsia="Arial" w:hAnsi="Arial" w:cs="Arial"/>
        </w:rPr>
        <w:t>es</w:t>
      </w:r>
      <w:r w:rsidRPr="00437E32">
        <w:rPr>
          <w:rFonts w:ascii="Arial" w:eastAsia="Arial" w:hAnsi="Arial" w:cs="Arial"/>
        </w:rPr>
        <w:t xml:space="preserve"> this by engaging the public; supporting domestic and international partners; researching and monitoring the performance and compliance levels of disarmament and humanitarian laws; and by developing and disseminating resources.</w:t>
      </w:r>
      <w:r w:rsidR="00053542">
        <w:rPr>
          <w:rFonts w:ascii="Arial" w:eastAsia="Arial" w:hAnsi="Arial" w:cs="Arial"/>
        </w:rPr>
        <w:t xml:space="preserve"> Mines Action Canada works </w:t>
      </w:r>
      <w:r w:rsidR="00053542" w:rsidRPr="00053542">
        <w:rPr>
          <w:rFonts w:ascii="Arial" w:eastAsia="Arial" w:hAnsi="Arial" w:cs="Arial"/>
        </w:rPr>
        <w:t>to end the suffering caused by indiscriminate and inhumane weapons such as landmines, cluster munitions, autonomous weapons, explosive weapons in populated areas and nuclear weapons with colleagues from around the world.</w:t>
      </w:r>
    </w:p>
    <w:p w14:paraId="54FAE950" w14:textId="77777777" w:rsidR="00CB461B" w:rsidRDefault="00CB461B" w:rsidP="00CB461B">
      <w:pPr>
        <w:rPr>
          <w:rFonts w:ascii="Arial" w:eastAsia="Arial" w:hAnsi="Arial" w:cs="Arial"/>
          <w:b/>
          <w:highlight w:val="white"/>
        </w:rPr>
      </w:pPr>
    </w:p>
    <w:p w14:paraId="38D597ED" w14:textId="77777777" w:rsidR="00D26AA7" w:rsidRDefault="00CB461B" w:rsidP="00CB46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white"/>
        </w:rPr>
        <w:t>DESCRIPTION OF LOCAL NGO:</w:t>
      </w:r>
      <w:r w:rsidR="00D26AA7">
        <w:rPr>
          <w:rFonts w:ascii="Arial" w:eastAsia="Arial" w:hAnsi="Arial" w:cs="Arial"/>
          <w:b/>
          <w:highlight w:val="white"/>
        </w:rPr>
        <w:t xml:space="preserve"> </w:t>
      </w:r>
    </w:p>
    <w:p w14:paraId="75322E38" w14:textId="77777777" w:rsidR="00A048BE" w:rsidRDefault="00941BC0" w:rsidP="00CB46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regional and national leader on disarmament </w:t>
      </w:r>
      <w:r w:rsidRPr="00941BC0">
        <w:rPr>
          <w:rFonts w:ascii="Arial" w:eastAsia="Arial" w:hAnsi="Arial" w:cs="Arial"/>
        </w:rPr>
        <w:t>WINAD</w:t>
      </w:r>
      <w:r>
        <w:rPr>
          <w:rFonts w:ascii="Arial" w:eastAsia="Arial" w:hAnsi="Arial" w:cs="Arial"/>
        </w:rPr>
        <w:t>’s work</w:t>
      </w:r>
      <w:r w:rsidRPr="00941BC0">
        <w:rPr>
          <w:rFonts w:ascii="Arial" w:eastAsia="Arial" w:hAnsi="Arial" w:cs="Arial"/>
        </w:rPr>
        <w:t xml:space="preserve"> includes research, advocacy for effective implementation of the Ottawa Treaty banning landmines, generating support for the Cluster Munition Convention and supporting implementation of the Arms Trade Treaty.</w:t>
      </w:r>
      <w:r>
        <w:rPr>
          <w:rFonts w:ascii="Arial" w:eastAsia="Arial" w:hAnsi="Arial" w:cs="Arial"/>
        </w:rPr>
        <w:t xml:space="preserve"> WINAD </w:t>
      </w:r>
      <w:r w:rsidRPr="00941BC0">
        <w:rPr>
          <w:rFonts w:ascii="Arial" w:eastAsia="Arial" w:hAnsi="Arial" w:cs="Arial"/>
        </w:rPr>
        <w:t>works on a variety of issues to promote women’s empowerment, peace and security including: small arms and light weapons, violence against women, gender justice and human rights</w:t>
      </w:r>
      <w:r>
        <w:rPr>
          <w:rFonts w:ascii="Arial" w:eastAsia="Arial" w:hAnsi="Arial" w:cs="Arial"/>
        </w:rPr>
        <w:t>.</w:t>
      </w:r>
    </w:p>
    <w:p w14:paraId="2124135B" w14:textId="77777777" w:rsidR="00941BC0" w:rsidRDefault="00941BC0" w:rsidP="00CB461B">
      <w:pPr>
        <w:rPr>
          <w:rFonts w:ascii="Arial" w:eastAsia="Arial" w:hAnsi="Arial" w:cs="Arial"/>
          <w:b/>
          <w:highlight w:val="white"/>
        </w:rPr>
      </w:pPr>
    </w:p>
    <w:p w14:paraId="00074B07" w14:textId="77777777" w:rsidR="00CB461B" w:rsidRPr="00FC0436" w:rsidRDefault="00CB461B" w:rsidP="00CB461B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RESPONSIBILITIES:</w:t>
      </w:r>
    </w:p>
    <w:p w14:paraId="32D5EB2A" w14:textId="77777777" w:rsidR="00D26AA7" w:rsidRPr="00D26AA7" w:rsidRDefault="00D26AA7" w:rsidP="00D26AA7">
      <w:pPr>
        <w:rPr>
          <w:rFonts w:ascii="Arial" w:eastAsia="Arial" w:hAnsi="Arial" w:cs="Arial"/>
          <w:lang w:val="en-US"/>
        </w:rPr>
      </w:pPr>
      <w:r w:rsidRPr="00D26AA7">
        <w:rPr>
          <w:rFonts w:ascii="Arial" w:eastAsia="Arial" w:hAnsi="Arial" w:cs="Arial"/>
          <w:lang w:val="en-US"/>
        </w:rPr>
        <w:t xml:space="preserve">The </w:t>
      </w:r>
      <w:r w:rsidR="00941BC0">
        <w:rPr>
          <w:rFonts w:ascii="Arial" w:eastAsia="Arial" w:hAnsi="Arial" w:cs="Arial"/>
          <w:lang w:val="en-US"/>
        </w:rPr>
        <w:t>Disarmament</w:t>
      </w:r>
      <w:r w:rsidR="00812B8C">
        <w:rPr>
          <w:rFonts w:ascii="Arial" w:eastAsia="Arial" w:hAnsi="Arial" w:cs="Arial"/>
          <w:lang w:val="en-US"/>
        </w:rPr>
        <w:t xml:space="preserve"> Program S</w:t>
      </w:r>
      <w:r w:rsidR="00A048BE">
        <w:rPr>
          <w:rFonts w:ascii="Arial" w:eastAsia="Arial" w:hAnsi="Arial" w:cs="Arial"/>
          <w:lang w:val="en-US"/>
        </w:rPr>
        <w:t xml:space="preserve">upport Officer will support </w:t>
      </w:r>
      <w:r w:rsidR="00941BC0">
        <w:rPr>
          <w:rFonts w:ascii="Arial" w:eastAsia="Arial" w:hAnsi="Arial" w:cs="Arial"/>
          <w:lang w:val="en-US"/>
        </w:rPr>
        <w:t>WINAD’s disarmament and conflict resolution</w:t>
      </w:r>
      <w:r w:rsidR="00812B8C">
        <w:rPr>
          <w:rFonts w:ascii="Arial" w:eastAsia="Arial" w:hAnsi="Arial" w:cs="Arial"/>
          <w:lang w:val="en-US"/>
        </w:rPr>
        <w:t xml:space="preserve"> programs</w:t>
      </w:r>
      <w:r w:rsidRPr="00D26AA7">
        <w:rPr>
          <w:rFonts w:ascii="Arial" w:eastAsia="Arial" w:hAnsi="Arial" w:cs="Arial"/>
          <w:lang w:val="en-US"/>
        </w:rPr>
        <w:t>.</w:t>
      </w:r>
    </w:p>
    <w:p w14:paraId="53AB76C3" w14:textId="77777777" w:rsidR="00941BC0" w:rsidRPr="00941BC0" w:rsidRDefault="00941BC0" w:rsidP="00941BC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J</w:t>
      </w:r>
      <w:r w:rsidRPr="00941BC0">
        <w:rPr>
          <w:rFonts w:ascii="Arial" w:eastAsia="Arial" w:hAnsi="Arial" w:cs="Arial"/>
          <w:lang w:val="en-US"/>
        </w:rPr>
        <w:t>ob profile:</w:t>
      </w:r>
    </w:p>
    <w:p w14:paraId="73F7E968" w14:textId="77777777" w:rsidR="00941BC0" w:rsidRPr="00941BC0" w:rsidRDefault="00941BC0" w:rsidP="00941BC0">
      <w:pPr>
        <w:pStyle w:val="ListParagraph"/>
        <w:numPr>
          <w:ilvl w:val="0"/>
          <w:numId w:val="9"/>
        </w:numPr>
        <w:ind w:left="567"/>
        <w:rPr>
          <w:rFonts w:ascii="Arial" w:eastAsia="Arial" w:hAnsi="Arial" w:cs="Arial"/>
          <w:lang w:val="en-US"/>
        </w:rPr>
      </w:pPr>
      <w:r w:rsidRPr="00941BC0">
        <w:rPr>
          <w:rFonts w:ascii="Arial" w:eastAsia="Arial" w:hAnsi="Arial" w:cs="Arial"/>
          <w:lang w:val="en-US"/>
        </w:rPr>
        <w:t>Support and strengthen WINAD’s social media presence</w:t>
      </w:r>
    </w:p>
    <w:p w14:paraId="08C2416E" w14:textId="77777777" w:rsidR="00941BC0" w:rsidRPr="00941BC0" w:rsidRDefault="00941BC0" w:rsidP="00941BC0">
      <w:pPr>
        <w:pStyle w:val="ListParagraph"/>
        <w:numPr>
          <w:ilvl w:val="0"/>
          <w:numId w:val="9"/>
        </w:numPr>
        <w:ind w:left="567"/>
        <w:rPr>
          <w:rFonts w:ascii="Arial" w:eastAsia="Arial" w:hAnsi="Arial" w:cs="Arial"/>
          <w:lang w:val="en-US"/>
        </w:rPr>
      </w:pPr>
      <w:r w:rsidRPr="00941BC0">
        <w:rPr>
          <w:rFonts w:ascii="Arial" w:eastAsia="Arial" w:hAnsi="Arial" w:cs="Arial"/>
          <w:lang w:val="en-US"/>
        </w:rPr>
        <w:t>Research and draft briefing documents on program related topics</w:t>
      </w:r>
    </w:p>
    <w:p w14:paraId="1F54DC2D" w14:textId="77777777" w:rsidR="00941BC0" w:rsidRPr="00941BC0" w:rsidRDefault="00941BC0" w:rsidP="00941BC0">
      <w:pPr>
        <w:pStyle w:val="ListParagraph"/>
        <w:numPr>
          <w:ilvl w:val="0"/>
          <w:numId w:val="9"/>
        </w:numPr>
        <w:ind w:left="567"/>
        <w:rPr>
          <w:rFonts w:ascii="Arial" w:eastAsia="Arial" w:hAnsi="Arial" w:cs="Arial"/>
          <w:lang w:val="en-US"/>
        </w:rPr>
      </w:pPr>
      <w:r w:rsidRPr="00941BC0">
        <w:rPr>
          <w:rFonts w:ascii="Arial" w:eastAsia="Arial" w:hAnsi="Arial" w:cs="Arial"/>
          <w:lang w:val="en-US"/>
        </w:rPr>
        <w:t xml:space="preserve">Draft correspondence to promote disarmament treaties </w:t>
      </w:r>
    </w:p>
    <w:p w14:paraId="158F5B34" w14:textId="77777777" w:rsidR="00941BC0" w:rsidRPr="00941BC0" w:rsidRDefault="00941BC0" w:rsidP="00941BC0">
      <w:pPr>
        <w:pStyle w:val="ListParagraph"/>
        <w:numPr>
          <w:ilvl w:val="0"/>
          <w:numId w:val="9"/>
        </w:numPr>
        <w:ind w:left="567"/>
        <w:rPr>
          <w:rFonts w:ascii="Arial" w:eastAsia="Arial" w:hAnsi="Arial" w:cs="Arial"/>
          <w:lang w:val="en-US"/>
        </w:rPr>
      </w:pPr>
      <w:r w:rsidRPr="00941BC0">
        <w:rPr>
          <w:rFonts w:ascii="Arial" w:eastAsia="Arial" w:hAnsi="Arial" w:cs="Arial"/>
          <w:lang w:val="en-US"/>
        </w:rPr>
        <w:t>Coordinate and implement awareness campaigns online</w:t>
      </w:r>
    </w:p>
    <w:p w14:paraId="37AA9DDA" w14:textId="77777777" w:rsidR="00941BC0" w:rsidRPr="00941BC0" w:rsidRDefault="00941BC0" w:rsidP="00941BC0">
      <w:pPr>
        <w:pStyle w:val="ListParagraph"/>
        <w:numPr>
          <w:ilvl w:val="0"/>
          <w:numId w:val="9"/>
        </w:numPr>
        <w:ind w:left="567"/>
        <w:rPr>
          <w:rFonts w:ascii="Arial" w:eastAsia="Arial" w:hAnsi="Arial" w:cs="Arial"/>
          <w:lang w:val="en-US"/>
        </w:rPr>
      </w:pPr>
      <w:r w:rsidRPr="00941BC0">
        <w:rPr>
          <w:rFonts w:ascii="Arial" w:eastAsia="Arial" w:hAnsi="Arial" w:cs="Arial"/>
          <w:lang w:val="en-US"/>
        </w:rPr>
        <w:t>Draft reports and funding proposals as required</w:t>
      </w:r>
    </w:p>
    <w:p w14:paraId="2776845F" w14:textId="77777777" w:rsidR="00941BC0" w:rsidRPr="00941BC0" w:rsidRDefault="00941BC0" w:rsidP="00941BC0">
      <w:pPr>
        <w:pStyle w:val="ListParagraph"/>
        <w:numPr>
          <w:ilvl w:val="0"/>
          <w:numId w:val="9"/>
        </w:numPr>
        <w:ind w:left="567"/>
        <w:rPr>
          <w:rFonts w:ascii="Arial" w:eastAsia="Arial" w:hAnsi="Arial" w:cs="Arial"/>
          <w:lang w:val="en-US"/>
        </w:rPr>
      </w:pPr>
      <w:r w:rsidRPr="00941BC0">
        <w:rPr>
          <w:rFonts w:ascii="Arial" w:eastAsia="Arial" w:hAnsi="Arial" w:cs="Arial"/>
          <w:lang w:val="en-US"/>
        </w:rPr>
        <w:t>Support WINAD’s current programs</w:t>
      </w:r>
    </w:p>
    <w:p w14:paraId="08C0F1A1" w14:textId="77777777" w:rsidR="00D26AA7" w:rsidRPr="00A048BE" w:rsidRDefault="00D26AA7" w:rsidP="00D26AA7">
      <w:pPr>
        <w:pStyle w:val="ListParagraph"/>
        <w:ind w:left="1080"/>
        <w:rPr>
          <w:rFonts w:ascii="Arial" w:eastAsia="Arial" w:hAnsi="Arial" w:cs="Arial"/>
          <w:highlight w:val="white"/>
        </w:rPr>
      </w:pPr>
    </w:p>
    <w:p w14:paraId="6D025B0B" w14:textId="77777777" w:rsidR="00CB461B" w:rsidRPr="00FC0436" w:rsidRDefault="00CB461B" w:rsidP="00CB461B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QUALIFICATIONS:</w:t>
      </w:r>
    </w:p>
    <w:p w14:paraId="0E6B9F9F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Experience in working with volunteers</w:t>
      </w:r>
    </w:p>
    <w:p w14:paraId="51D75C85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Experience in working remotely</w:t>
      </w:r>
    </w:p>
    <w:p w14:paraId="4E053847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Interest or background in gender studies and gender analysis</w:t>
      </w:r>
    </w:p>
    <w:p w14:paraId="394CCD17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High level of comfort with Web 2.0 strategies including social media platforms</w:t>
      </w:r>
    </w:p>
    <w:p w14:paraId="5264C844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Education in development studies or a related field</w:t>
      </w:r>
    </w:p>
    <w:p w14:paraId="7F63BB88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lastRenderedPageBreak/>
        <w:t>Volunteer or study-related experience in the areas of social justice, gender equality or violence reduction</w:t>
      </w:r>
    </w:p>
    <w:p w14:paraId="301E40A6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Ability to work on a variety of issues simultaneously</w:t>
      </w:r>
    </w:p>
    <w:p w14:paraId="13A2FE0B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Excellent English writing skills</w:t>
      </w:r>
    </w:p>
    <w:p w14:paraId="6EF8A863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Strong and responsive interpersonal skills</w:t>
      </w:r>
    </w:p>
    <w:p w14:paraId="5460C73D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Experience working in diverse cultures</w:t>
      </w:r>
    </w:p>
    <w:p w14:paraId="1FC850F2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Team player</w:t>
      </w:r>
    </w:p>
    <w:p w14:paraId="62D608F6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Able and willing to take instructions and engage in honest discussion about assignments</w:t>
      </w:r>
    </w:p>
    <w:p w14:paraId="4822B649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Able and willing to deliver agreed tasks at scheduled times</w:t>
      </w:r>
    </w:p>
    <w:p w14:paraId="76B7DE17" w14:textId="77777777" w:rsidR="00941BC0" w:rsidRPr="00941BC0" w:rsidRDefault="00941BC0" w:rsidP="00941BC0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941BC0">
        <w:rPr>
          <w:rFonts w:ascii="Arial" w:hAnsi="Arial" w:cs="Arial"/>
          <w:color w:val="000000"/>
        </w:rPr>
        <w:t>Able and willing to listen to other views</w:t>
      </w:r>
    </w:p>
    <w:p w14:paraId="06D014D1" w14:textId="77777777" w:rsidR="00B34723" w:rsidRPr="00941BC0" w:rsidRDefault="00B34723" w:rsidP="00812B8C">
      <w:pPr>
        <w:rPr>
          <w:rFonts w:ascii="Arial" w:hAnsi="Arial" w:cs="Arial"/>
        </w:rPr>
      </w:pPr>
    </w:p>
    <w:sectPr w:rsidR="00B34723" w:rsidRPr="00941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4FFD"/>
    <w:multiLevelType w:val="hybridMultilevel"/>
    <w:tmpl w:val="E880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518D"/>
    <w:multiLevelType w:val="hybridMultilevel"/>
    <w:tmpl w:val="A0F08B3C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3AB"/>
    <w:multiLevelType w:val="hybridMultilevel"/>
    <w:tmpl w:val="6F36D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D5129"/>
    <w:multiLevelType w:val="hybridMultilevel"/>
    <w:tmpl w:val="ACD2A9FC"/>
    <w:lvl w:ilvl="0" w:tplc="9E106C52"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A211B0"/>
    <w:multiLevelType w:val="hybridMultilevel"/>
    <w:tmpl w:val="5F8CF44A"/>
    <w:lvl w:ilvl="0" w:tplc="9E106C5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30D80"/>
    <w:multiLevelType w:val="multilevel"/>
    <w:tmpl w:val="18F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90824"/>
    <w:multiLevelType w:val="hybridMultilevel"/>
    <w:tmpl w:val="043838FC"/>
    <w:lvl w:ilvl="0" w:tplc="9E106C5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B06C2"/>
    <w:multiLevelType w:val="hybridMultilevel"/>
    <w:tmpl w:val="C6E85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B777B"/>
    <w:multiLevelType w:val="hybridMultilevel"/>
    <w:tmpl w:val="15D8766A"/>
    <w:lvl w:ilvl="0" w:tplc="10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E84871"/>
    <w:multiLevelType w:val="hybridMultilevel"/>
    <w:tmpl w:val="A9780B8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88520291">
    <w:abstractNumId w:val="7"/>
  </w:num>
  <w:num w:numId="2" w16cid:durableId="1426804268">
    <w:abstractNumId w:val="6"/>
  </w:num>
  <w:num w:numId="3" w16cid:durableId="1265726602">
    <w:abstractNumId w:val="4"/>
  </w:num>
  <w:num w:numId="4" w16cid:durableId="475150514">
    <w:abstractNumId w:val="3"/>
  </w:num>
  <w:num w:numId="5" w16cid:durableId="427165667">
    <w:abstractNumId w:val="8"/>
  </w:num>
  <w:num w:numId="6" w16cid:durableId="1644699710">
    <w:abstractNumId w:val="1"/>
  </w:num>
  <w:num w:numId="7" w16cid:durableId="1639649699">
    <w:abstractNumId w:val="2"/>
  </w:num>
  <w:num w:numId="8" w16cid:durableId="1938365885">
    <w:abstractNumId w:val="0"/>
  </w:num>
  <w:num w:numId="9" w16cid:durableId="1850441591">
    <w:abstractNumId w:val="9"/>
  </w:num>
  <w:num w:numId="10" w16cid:durableId="92276277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1B"/>
    <w:rsid w:val="00053542"/>
    <w:rsid w:val="002372BA"/>
    <w:rsid w:val="00310502"/>
    <w:rsid w:val="00437E32"/>
    <w:rsid w:val="007D1FA0"/>
    <w:rsid w:val="00812B8C"/>
    <w:rsid w:val="00941BC0"/>
    <w:rsid w:val="00A048BE"/>
    <w:rsid w:val="00B34723"/>
    <w:rsid w:val="00CB461B"/>
    <w:rsid w:val="00D26AA7"/>
    <w:rsid w:val="00EB5209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997D"/>
  <w15:chartTrackingRefBased/>
  <w15:docId w15:val="{C90095DB-7FA6-47D7-888D-F323C697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2FE0468D2AA46AEA0933D63113479" ma:contentTypeVersion="14" ma:contentTypeDescription="Create a new document." ma:contentTypeScope="" ma:versionID="37f0cd2bb9753eba9d9c5b7683a075c8">
  <xsd:schema xmlns:xsd="http://www.w3.org/2001/XMLSchema" xmlns:xs="http://www.w3.org/2001/XMLSchema" xmlns:p="http://schemas.microsoft.com/office/2006/metadata/properties" xmlns:ns2="08d2baa8-d3c9-4982-91a0-a4dc254907a2" xmlns:ns3="6f9febfa-f974-47c9-a7f4-4e7bc08a8418" targetNamespace="http://schemas.microsoft.com/office/2006/metadata/properties" ma:root="true" ma:fieldsID="5060020f8fd1ba725dbaecef73540f9b" ns2:_="" ns3:_="">
    <xsd:import namespace="08d2baa8-d3c9-4982-91a0-a4dc254907a2"/>
    <xsd:import namespace="6f9febfa-f974-47c9-a7f4-4e7bc08a8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2baa8-d3c9-4982-91a0-a4dc25490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e07471e-83c2-4aff-b3a4-c0f729745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ebfa-f974-47c9-a7f4-4e7bc08a841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5831d76-1981-4eb6-a592-0a22c1ce42b4}" ma:internalName="TaxCatchAll" ma:showField="CatchAllData" ma:web="6f9febfa-f974-47c9-a7f4-4e7bc08a8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febfa-f974-47c9-a7f4-4e7bc08a8418" xsi:nil="true"/>
    <lcf76f155ced4ddcb4097134ff3c332f xmlns="08d2baa8-d3c9-4982-91a0-a4dc254907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0B697E-12D0-4452-96DD-1683B4F3D49D}"/>
</file>

<file path=customXml/itemProps2.xml><?xml version="1.0" encoding="utf-8"?>
<ds:datastoreItem xmlns:ds="http://schemas.openxmlformats.org/officeDocument/2006/customXml" ds:itemID="{F9EB4D62-7BF5-4A85-A182-2BF37B51A541}"/>
</file>

<file path=customXml/itemProps3.xml><?xml version="1.0" encoding="utf-8"?>
<ds:datastoreItem xmlns:ds="http://schemas.openxmlformats.org/officeDocument/2006/customXml" ds:itemID="{1C3EEBA3-1FCA-4CA7-80D6-523CE154A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Ottawa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Erin Hunt</cp:lastModifiedBy>
  <cp:revision>4</cp:revision>
  <dcterms:created xsi:type="dcterms:W3CDTF">2021-06-28T17:44:00Z</dcterms:created>
  <dcterms:modified xsi:type="dcterms:W3CDTF">2023-04-24T17:55:00Z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0x010100DE22FE0468D2AA46AEA0933D63113479</vt:lpwstr>
  </property>
</Properties>
</file>